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C0" w:rsidRPr="00A41B3B" w:rsidRDefault="00F255C0" w:rsidP="00F255C0">
      <w:pPr>
        <w:pStyle w:val="ConsPlusDocList"/>
        <w:jc w:val="both"/>
        <w:outlineLvl w:val="0"/>
        <w:rPr>
          <w:rFonts w:ascii="Times New Roman" w:hAnsi="Times New Roman" w:cs="Times New Roman"/>
          <w:b/>
          <w:bCs/>
          <w:sz w:val="24"/>
          <w:szCs w:val="24"/>
          <w:lang w:val="en-US"/>
        </w:rPr>
      </w:pPr>
      <w:r w:rsidRPr="00A41B3B">
        <w:rPr>
          <w:rFonts w:ascii="Times New Roman" w:hAnsi="Times New Roman" w:cs="Times New Roman"/>
          <w:b/>
          <w:bCs/>
          <w:sz w:val="24"/>
          <w:szCs w:val="24"/>
          <w:lang w:val="en-US"/>
        </w:rPr>
        <w:t xml:space="preserve">Law of the Republic of Sakha (Yakutia) dated from </w:t>
      </w:r>
      <w:r>
        <w:rPr>
          <w:rFonts w:ascii="Times New Roman" w:hAnsi="Times New Roman" w:cs="Times New Roman"/>
          <w:b/>
          <w:bCs/>
          <w:sz w:val="24"/>
          <w:szCs w:val="24"/>
          <w:lang w:val="en-US"/>
        </w:rPr>
        <w:t xml:space="preserve">April 14, </w:t>
      </w:r>
      <w:r w:rsidRPr="00A41B3B">
        <w:rPr>
          <w:rFonts w:ascii="Times New Roman" w:hAnsi="Times New Roman" w:cs="Times New Roman"/>
          <w:b/>
          <w:bCs/>
          <w:sz w:val="24"/>
          <w:szCs w:val="24"/>
          <w:lang w:val="en-US"/>
        </w:rPr>
        <w:t>2011 923-</w:t>
      </w:r>
      <w:r>
        <w:rPr>
          <w:rFonts w:ascii="Times New Roman" w:hAnsi="Times New Roman" w:cs="Times New Roman"/>
          <w:b/>
          <w:bCs/>
          <w:sz w:val="24"/>
          <w:szCs w:val="24"/>
          <w:lang w:val="en-US"/>
        </w:rPr>
        <w:t>Z</w:t>
      </w:r>
      <w:r w:rsidRPr="00A41B3B">
        <w:rPr>
          <w:rFonts w:ascii="Times New Roman" w:hAnsi="Times New Roman" w:cs="Times New Roman"/>
          <w:b/>
          <w:bCs/>
          <w:sz w:val="24"/>
          <w:szCs w:val="24"/>
          <w:lang w:val="en-US"/>
        </w:rPr>
        <w:t xml:space="preserve"> №749-</w:t>
      </w:r>
      <w:r w:rsidRPr="00BE1A93">
        <w:rPr>
          <w:rFonts w:ascii="Times New Roman" w:hAnsi="Times New Roman" w:cs="Times New Roman"/>
          <w:b/>
          <w:bCs/>
          <w:sz w:val="24"/>
          <w:szCs w:val="24"/>
          <w:lang w:val="en-US"/>
        </w:rPr>
        <w:t>IV</w:t>
      </w:r>
    </w:p>
    <w:p w:rsidR="00F255C0" w:rsidRPr="00A41B3B" w:rsidRDefault="00F255C0" w:rsidP="00F255C0">
      <w:pPr>
        <w:pStyle w:val="ConsPlusDocList"/>
        <w:jc w:val="both"/>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On Public Chamber of the </w:t>
      </w:r>
      <w:r w:rsidRPr="00A41B3B">
        <w:rPr>
          <w:rFonts w:ascii="Times New Roman" w:hAnsi="Times New Roman" w:cs="Times New Roman"/>
          <w:b/>
          <w:bCs/>
          <w:sz w:val="24"/>
          <w:szCs w:val="24"/>
          <w:lang w:val="en-US"/>
        </w:rPr>
        <w:t>Republic of Sakha (Yakutia)</w:t>
      </w:r>
    </w:p>
    <w:p w:rsidR="00F255C0" w:rsidRPr="00A41B3B" w:rsidRDefault="00F255C0" w:rsidP="00F255C0">
      <w:pPr>
        <w:pStyle w:val="ConsPlusDocList"/>
        <w:jc w:val="both"/>
        <w:outlineLvl w:val="0"/>
        <w:rPr>
          <w:rFonts w:ascii="Times New Roman" w:hAnsi="Times New Roman" w:cs="Times New Roman"/>
          <w:b/>
          <w:bCs/>
          <w:sz w:val="24"/>
          <w:szCs w:val="24"/>
          <w:lang w:val="en-US"/>
        </w:rPr>
      </w:pPr>
      <w:r w:rsidRPr="00A41B3B">
        <w:rPr>
          <w:rFonts w:ascii="Times New Roman" w:hAnsi="Times New Roman" w:cs="Times New Roman"/>
          <w:b/>
          <w:bCs/>
          <w:sz w:val="24"/>
          <w:szCs w:val="24"/>
          <w:lang w:val="en-US"/>
        </w:rPr>
        <w:t>(</w:t>
      </w:r>
      <w:proofErr w:type="gramStart"/>
      <w:r w:rsidRPr="00A41B3B">
        <w:rPr>
          <w:rFonts w:ascii="Times New Roman" w:hAnsi="Times New Roman" w:cs="Times New Roman"/>
          <w:b/>
          <w:bCs/>
          <w:sz w:val="24"/>
          <w:szCs w:val="24"/>
          <w:lang w:val="en-US"/>
        </w:rPr>
        <w:t>adopted</w:t>
      </w:r>
      <w:proofErr w:type="gramEnd"/>
      <w:r w:rsidRPr="00A41B3B">
        <w:rPr>
          <w:rFonts w:ascii="Times New Roman" w:hAnsi="Times New Roman" w:cs="Times New Roman"/>
          <w:b/>
          <w:bCs/>
          <w:sz w:val="24"/>
          <w:szCs w:val="24"/>
          <w:lang w:val="en-US"/>
        </w:rPr>
        <w:t xml:space="preserve"> by a Decree of </w:t>
      </w:r>
      <w:r>
        <w:rPr>
          <w:rFonts w:ascii="Times New Roman" w:hAnsi="Times New Roman" w:cs="Times New Roman"/>
          <w:b/>
          <w:bCs/>
          <w:sz w:val="24"/>
          <w:szCs w:val="24"/>
          <w:lang w:val="en-US"/>
        </w:rPr>
        <w:t xml:space="preserve">RS (Y) </w:t>
      </w:r>
      <w:r w:rsidRPr="00A41B3B">
        <w:rPr>
          <w:rFonts w:ascii="Times New Roman" w:hAnsi="Times New Roman" w:cs="Times New Roman"/>
          <w:b/>
          <w:bCs/>
          <w:sz w:val="24"/>
          <w:szCs w:val="24"/>
          <w:lang w:val="en-US"/>
        </w:rPr>
        <w:t xml:space="preserve">legislature Il Tumen dated from </w:t>
      </w:r>
      <w:r>
        <w:rPr>
          <w:rFonts w:ascii="Times New Roman" w:hAnsi="Times New Roman" w:cs="Times New Roman"/>
          <w:b/>
          <w:bCs/>
          <w:sz w:val="24"/>
          <w:szCs w:val="24"/>
          <w:lang w:val="en-US"/>
        </w:rPr>
        <w:t xml:space="preserve">April 14, </w:t>
      </w:r>
      <w:r w:rsidRPr="00A41B3B">
        <w:rPr>
          <w:rFonts w:ascii="Times New Roman" w:hAnsi="Times New Roman" w:cs="Times New Roman"/>
          <w:b/>
          <w:bCs/>
          <w:sz w:val="24"/>
          <w:szCs w:val="24"/>
          <w:lang w:val="en-US"/>
        </w:rPr>
        <w:t xml:space="preserve">2011 </w:t>
      </w:r>
      <w:r w:rsidRPr="00BE1A93">
        <w:rPr>
          <w:rFonts w:ascii="Times New Roman" w:hAnsi="Times New Roman" w:cs="Times New Roman"/>
          <w:b/>
          <w:bCs/>
          <w:sz w:val="24"/>
          <w:szCs w:val="24"/>
        </w:rPr>
        <w:t>З</w:t>
      </w:r>
      <w:r w:rsidRPr="00A41B3B">
        <w:rPr>
          <w:rFonts w:ascii="Times New Roman" w:hAnsi="Times New Roman" w:cs="Times New Roman"/>
          <w:b/>
          <w:bCs/>
          <w:sz w:val="24"/>
          <w:szCs w:val="24"/>
          <w:lang w:val="en-US"/>
        </w:rPr>
        <w:t xml:space="preserve"> №750-</w:t>
      </w:r>
      <w:r w:rsidRPr="00BE1A93">
        <w:rPr>
          <w:rFonts w:ascii="Times New Roman" w:hAnsi="Times New Roman" w:cs="Times New Roman"/>
          <w:b/>
          <w:bCs/>
          <w:sz w:val="24"/>
          <w:szCs w:val="24"/>
          <w:lang w:val="en-US"/>
        </w:rPr>
        <w:t>IV</w:t>
      </w:r>
      <w:r w:rsidRPr="00A41B3B">
        <w:rPr>
          <w:rFonts w:ascii="Times New Roman" w:hAnsi="Times New Roman" w:cs="Times New Roman"/>
          <w:b/>
          <w:bCs/>
          <w:sz w:val="24"/>
          <w:szCs w:val="24"/>
          <w:lang w:val="en-US"/>
        </w:rPr>
        <w:t>)</w:t>
      </w:r>
    </w:p>
    <w:p w:rsidR="00F255C0" w:rsidRDefault="00F255C0" w:rsidP="00F255C0">
      <w:pPr>
        <w:pStyle w:val="ConsPlusDocList"/>
        <w:jc w:val="both"/>
        <w:rPr>
          <w:rFonts w:ascii="Times New Roman" w:hAnsi="Times New Roman" w:cs="Times New Roman"/>
          <w:i/>
          <w:iCs/>
          <w:sz w:val="24"/>
          <w:szCs w:val="24"/>
          <w:lang w:val="en-US"/>
        </w:rPr>
      </w:pPr>
    </w:p>
    <w:p w:rsidR="00F255C0" w:rsidRDefault="00F255C0" w:rsidP="00F255C0">
      <w:pPr>
        <w:pStyle w:val="ConsPlusDocList"/>
        <w:jc w:val="both"/>
        <w:rPr>
          <w:rFonts w:ascii="Times New Roman" w:hAnsi="Times New Roman" w:cs="Times New Roman"/>
          <w:i/>
          <w:iCs/>
          <w:sz w:val="24"/>
          <w:szCs w:val="24"/>
          <w:lang w:val="en-US"/>
        </w:rPr>
      </w:pPr>
      <w:r w:rsidRPr="00A41B3B">
        <w:rPr>
          <w:rFonts w:ascii="Times New Roman" w:hAnsi="Times New Roman" w:cs="Times New Roman"/>
          <w:i/>
          <w:iCs/>
          <w:sz w:val="24"/>
          <w:szCs w:val="24"/>
          <w:lang w:val="en-US"/>
        </w:rPr>
        <w:t>The law defines the status of the Public Chamber as an institution that provides interaction between citizens and their associations with the state authorities of the Republic. This chamber is formed of citizens, representatives of councils of municipal and urban districts and representatives of public associations (Article 1). The Public Chamber has the right to conduct public examination of the draft national laws and regulations, to initiate the creation of public councils under the executive branch to conduct forums and hearings in topical issues of public life, to publish an annual report on its activities (st.20-24).</w:t>
      </w:r>
    </w:p>
    <w:p w:rsidR="00F255C0" w:rsidRPr="00204BC0" w:rsidRDefault="00F255C0" w:rsidP="00F255C0">
      <w:pPr>
        <w:pStyle w:val="ConsPlusTitle"/>
        <w:jc w:val="center"/>
        <w:rPr>
          <w:rFonts w:ascii="Times New Roman" w:hAnsi="Times New Roman" w:cs="Times New Roman"/>
          <w:sz w:val="24"/>
          <w:szCs w:val="24"/>
          <w:lang w:val="en-US"/>
        </w:rPr>
      </w:pPr>
    </w:p>
    <w:p w:rsidR="00F255C0" w:rsidRDefault="00222112" w:rsidP="00222112">
      <w:pPr>
        <w:pStyle w:val="ConsPlusTitle"/>
        <w:rPr>
          <w:rFonts w:ascii="Times New Roman" w:hAnsi="Times New Roman" w:cs="Times New Roman"/>
          <w:b w:val="0"/>
          <w:sz w:val="24"/>
          <w:szCs w:val="24"/>
          <w:lang w:val="en-US"/>
        </w:rPr>
      </w:pPr>
      <w:r>
        <w:rPr>
          <w:rFonts w:ascii="Times New Roman" w:hAnsi="Times New Roman" w:cs="Times New Roman"/>
          <w:b w:val="0"/>
          <w:sz w:val="24"/>
          <w:szCs w:val="24"/>
          <w:lang w:val="en-US"/>
        </w:rPr>
        <w:t>The following English text was machine translated</w:t>
      </w:r>
    </w:p>
    <w:p w:rsidR="00222112" w:rsidRDefault="00222112" w:rsidP="00222112">
      <w:pPr>
        <w:pStyle w:val="ConsPlusTitle"/>
        <w:rPr>
          <w:rFonts w:ascii="Times New Roman" w:hAnsi="Times New Roman" w:cs="Times New Roman"/>
          <w:b w:val="0"/>
          <w:sz w:val="24"/>
          <w:szCs w:val="24"/>
          <w:lang w:val="en-US"/>
        </w:rPr>
      </w:pPr>
    </w:p>
    <w:p w:rsidR="00222112" w:rsidRDefault="00222112" w:rsidP="00222112">
      <w:pPr>
        <w:pStyle w:val="ConsPlusNormal"/>
        <w:ind w:firstLine="540"/>
      </w:pPr>
      <w:proofErr w:type="gramStart"/>
      <w:r>
        <w:rPr>
          <w:rFonts w:ascii="Times New Roman" w:hAnsi="Times New Roman" w:cs="Times New Roman"/>
          <w:sz w:val="24"/>
          <w:szCs w:val="24"/>
          <w:lang w:val="en"/>
        </w:rPr>
        <w:t>Article 1.</w:t>
      </w:r>
      <w:proofErr w:type="gramEnd"/>
      <w:r>
        <w:rPr>
          <w:rFonts w:ascii="Times New Roman" w:hAnsi="Times New Roman" w:cs="Times New Roman"/>
          <w:sz w:val="24"/>
          <w:szCs w:val="24"/>
          <w:lang w:val="en"/>
        </w:rPr>
        <w:t xml:space="preserve"> General provisions</w:t>
      </w:r>
    </w:p>
    <w:p w:rsidR="00222112" w:rsidRDefault="00222112" w:rsidP="00222112">
      <w:pPr>
        <w:pStyle w:val="ConsPlusNormal"/>
      </w:pPr>
      <w:r>
        <w:rPr>
          <w:rFonts w:ascii="Times New Roman" w:hAnsi="Times New Roman" w:cs="Times New Roman"/>
          <w:sz w:val="24"/>
          <w:szCs w:val="24"/>
        </w:rPr>
        <w:t> </w:t>
      </w:r>
    </w:p>
    <w:p w:rsidR="00222112" w:rsidRDefault="00222112" w:rsidP="00222112">
      <w:pPr>
        <w:pStyle w:val="ConsPlusNormal"/>
        <w:ind w:firstLine="540"/>
      </w:pPr>
      <w:r>
        <w:rPr>
          <w:rFonts w:ascii="Times New Roman" w:hAnsi="Times New Roman" w:cs="Times New Roman"/>
          <w:sz w:val="24"/>
          <w:szCs w:val="24"/>
          <w:lang w:val="en"/>
        </w:rPr>
        <w:t>1. The public Chamber of the Republic of Sakha (Yakutia) (hereinafter referred to as the public Chamber) provides interaction of citizens of the Russian Federation, residing on the territory of the Republic of Sakha (Yakutia) (hereinafter referred to as citizens), public associations irrespective of their organizational-legal form, unions (associations) of public associations, other non-State non-profit organizations, registered on the territory of the Republic of Sakha (Yakutia) (hereinafter referred to as the associations), with the public authorities of the Republic of Sakha (Yakutia) and local authorities in order to take account of the needs and interests of citizens , protection of citizens ' rights and freedoms and the rights of public associations in the formulation and implementation of State policy in order to implement public control over the activity of executive bodies of State power of the Republic of Sakha (Yakutia) and local authorities.</w:t>
      </w:r>
    </w:p>
    <w:p w:rsidR="00222112" w:rsidRDefault="00222112" w:rsidP="00222112">
      <w:pPr>
        <w:pStyle w:val="ConsPlusNormal"/>
        <w:ind w:firstLine="540"/>
      </w:pPr>
      <w:r>
        <w:rPr>
          <w:rFonts w:ascii="Times New Roman" w:hAnsi="Times New Roman" w:cs="Times New Roman"/>
          <w:sz w:val="24"/>
          <w:szCs w:val="24"/>
          <w:lang w:val="en"/>
        </w:rPr>
        <w:t xml:space="preserve">2. The public Chamber is formed of citizens, representatives of the public </w:t>
      </w:r>
      <w:proofErr w:type="gramStart"/>
      <w:r>
        <w:rPr>
          <w:rFonts w:ascii="Times New Roman" w:hAnsi="Times New Roman" w:cs="Times New Roman"/>
          <w:sz w:val="24"/>
          <w:szCs w:val="24"/>
          <w:lang w:val="en"/>
        </w:rPr>
        <w:t>councils</w:t>
      </w:r>
      <w:proofErr w:type="gramEnd"/>
      <w:r>
        <w:rPr>
          <w:rFonts w:ascii="Times New Roman" w:hAnsi="Times New Roman" w:cs="Times New Roman"/>
          <w:sz w:val="24"/>
          <w:szCs w:val="24"/>
          <w:lang w:val="en"/>
        </w:rPr>
        <w:t xml:space="preserve"> municipal districts and urban districts of the Republic of Sakha (Yakutia) and representatives of public associations.</w:t>
      </w:r>
    </w:p>
    <w:p w:rsidR="00222112" w:rsidRDefault="00222112" w:rsidP="00222112">
      <w:pPr>
        <w:pStyle w:val="ConsPlusNormal"/>
      </w:pPr>
      <w:r>
        <w:rPr>
          <w:rFonts w:ascii="Times New Roman" w:hAnsi="Times New Roman" w:cs="Times New Roman"/>
          <w:sz w:val="24"/>
          <w:szCs w:val="24"/>
          <w:lang w:val="en"/>
        </w:rPr>
        <w:t>(</w:t>
      </w:r>
      <w:proofErr w:type="gramStart"/>
      <w:r>
        <w:rPr>
          <w:rFonts w:ascii="Times New Roman" w:hAnsi="Times New Roman" w:cs="Times New Roman"/>
          <w:sz w:val="24"/>
          <w:szCs w:val="24"/>
          <w:lang w:val="en"/>
        </w:rPr>
        <w:t>in</w:t>
      </w:r>
      <w:proofErr w:type="gramEnd"/>
      <w:r>
        <w:rPr>
          <w:rFonts w:ascii="Times New Roman" w:hAnsi="Times New Roman" w:cs="Times New Roman"/>
          <w:sz w:val="24"/>
          <w:szCs w:val="24"/>
          <w:lang w:val="en"/>
        </w:rPr>
        <w:t xml:space="preserve"> the redaction of law of the Sakha (Yakutia) from 30.04.2014 1312-w N 145-V)</w:t>
      </w:r>
    </w:p>
    <w:p w:rsidR="00222112" w:rsidRDefault="00222112" w:rsidP="00222112">
      <w:pPr>
        <w:pStyle w:val="ConsPlusNormal"/>
        <w:ind w:firstLine="540"/>
      </w:pPr>
      <w:r>
        <w:rPr>
          <w:rFonts w:ascii="Times New Roman" w:hAnsi="Times New Roman" w:cs="Times New Roman"/>
          <w:sz w:val="24"/>
          <w:szCs w:val="24"/>
          <w:lang w:val="en"/>
        </w:rPr>
        <w:t xml:space="preserve">3. </w:t>
      </w:r>
      <w:proofErr w:type="gramStart"/>
      <w:r>
        <w:rPr>
          <w:rFonts w:ascii="Times New Roman" w:hAnsi="Times New Roman" w:cs="Times New Roman"/>
          <w:sz w:val="24"/>
          <w:szCs w:val="24"/>
          <w:lang w:val="en"/>
        </w:rPr>
        <w:t>the</w:t>
      </w:r>
      <w:proofErr w:type="gramEnd"/>
      <w:r>
        <w:rPr>
          <w:rFonts w:ascii="Times New Roman" w:hAnsi="Times New Roman" w:cs="Times New Roman"/>
          <w:sz w:val="24"/>
          <w:szCs w:val="24"/>
          <w:lang w:val="en"/>
        </w:rPr>
        <w:t xml:space="preserve"> name of the "public Chamber of the Republic of Sakha (Yakutia)" cannot be used in names of bodies of State authority of the Republic of Sakha (Yakutia), local authorities, associations, organizations, institutions and enterprises. The name "public Chamber of the Republic of Sakha (Yakutia)" is not subject to state registration.</w:t>
      </w:r>
    </w:p>
    <w:p w:rsidR="00222112" w:rsidRDefault="00222112" w:rsidP="00222112">
      <w:pPr>
        <w:pStyle w:val="ConsPlusNormal"/>
        <w:ind w:firstLine="540"/>
      </w:pPr>
      <w:r>
        <w:rPr>
          <w:rFonts w:ascii="Times New Roman" w:hAnsi="Times New Roman" w:cs="Times New Roman"/>
          <w:sz w:val="24"/>
          <w:szCs w:val="24"/>
          <w:lang w:val="en"/>
        </w:rPr>
        <w:t xml:space="preserve">4. </w:t>
      </w:r>
      <w:proofErr w:type="gramStart"/>
      <w:r>
        <w:rPr>
          <w:rFonts w:ascii="Times New Roman" w:hAnsi="Times New Roman" w:cs="Times New Roman"/>
          <w:sz w:val="24"/>
          <w:szCs w:val="24"/>
          <w:lang w:val="en"/>
        </w:rPr>
        <w:t>the</w:t>
      </w:r>
      <w:proofErr w:type="gramEnd"/>
      <w:r>
        <w:rPr>
          <w:rFonts w:ascii="Times New Roman" w:hAnsi="Times New Roman" w:cs="Times New Roman"/>
          <w:sz w:val="24"/>
          <w:szCs w:val="24"/>
          <w:lang w:val="en"/>
        </w:rPr>
        <w:t xml:space="preserve"> location of the public Chamber is the city of Yakutsk.</w:t>
      </w:r>
    </w:p>
    <w:p w:rsidR="00222112" w:rsidRDefault="00222112" w:rsidP="00222112">
      <w:pPr>
        <w:pStyle w:val="ConsPlusNormal"/>
      </w:pPr>
      <w:r>
        <w:rPr>
          <w:rFonts w:ascii="Times New Roman" w:hAnsi="Times New Roman" w:cs="Times New Roman"/>
          <w:sz w:val="24"/>
          <w:szCs w:val="24"/>
        </w:rPr>
        <w:t> </w:t>
      </w:r>
    </w:p>
    <w:p w:rsidR="00222112" w:rsidRDefault="00222112" w:rsidP="00222112">
      <w:r>
        <w:t> </w:t>
      </w:r>
    </w:p>
    <w:p w:rsidR="00222112" w:rsidRDefault="00222112" w:rsidP="00222112">
      <w:pPr>
        <w:pStyle w:val="ConsPlusNormal"/>
        <w:ind w:firstLine="540"/>
      </w:pPr>
      <w:proofErr w:type="gramStart"/>
      <w:r>
        <w:rPr>
          <w:rFonts w:ascii="Times New Roman" w:hAnsi="Times New Roman" w:cs="Times New Roman"/>
          <w:sz w:val="24"/>
          <w:szCs w:val="24"/>
          <w:lang w:val="en"/>
        </w:rPr>
        <w:t>Article 20.</w:t>
      </w:r>
      <w:proofErr w:type="gramEnd"/>
      <w:r>
        <w:rPr>
          <w:rFonts w:ascii="Times New Roman" w:hAnsi="Times New Roman" w:cs="Times New Roman"/>
          <w:sz w:val="24"/>
          <w:szCs w:val="24"/>
          <w:lang w:val="en"/>
        </w:rPr>
        <w:t xml:space="preserve"> Public examination</w:t>
      </w:r>
    </w:p>
    <w:p w:rsidR="00222112" w:rsidRDefault="00222112" w:rsidP="00222112">
      <w:pPr>
        <w:pStyle w:val="ConsPlusNormal"/>
      </w:pPr>
      <w:r>
        <w:rPr>
          <w:rFonts w:ascii="Times New Roman" w:hAnsi="Times New Roman" w:cs="Times New Roman"/>
          <w:sz w:val="24"/>
          <w:szCs w:val="24"/>
        </w:rPr>
        <w:t> </w:t>
      </w:r>
    </w:p>
    <w:p w:rsidR="00222112" w:rsidRDefault="00222112" w:rsidP="00222112">
      <w:pPr>
        <w:pStyle w:val="ConsPlusNormal"/>
        <w:ind w:firstLine="540"/>
      </w:pPr>
      <w:r>
        <w:rPr>
          <w:rFonts w:ascii="Times New Roman" w:hAnsi="Times New Roman" w:cs="Times New Roman"/>
          <w:sz w:val="24"/>
          <w:szCs w:val="24"/>
          <w:lang w:val="en"/>
        </w:rPr>
        <w:t xml:space="preserve">1. examination of draft laws of the Republic of Sakha (Yakutia), projects of normative legal acts of the Government of the Republic of Sakha (Yakutia), projects of normative legal acts of the executive authorities of the Republic of Sakha (Yakutia), draft legal acts of local self-government bodies is carried out by decision of the Board of the public Chamber, as well as in connection with the appeal by the head of the Republic of Sakha (Yakutia), the National Assembly (Il Tumen) of the Republic of Sakha (Yakutia), the Government of the Republic of </w:t>
      </w:r>
      <w:r>
        <w:rPr>
          <w:rFonts w:ascii="Times New Roman" w:hAnsi="Times New Roman" w:cs="Times New Roman"/>
          <w:sz w:val="24"/>
          <w:szCs w:val="24"/>
          <w:lang w:val="en"/>
        </w:rPr>
        <w:lastRenderedPageBreak/>
        <w:t>Sakha (Yakutia).</w:t>
      </w:r>
    </w:p>
    <w:p w:rsidR="00222112" w:rsidRDefault="00222112" w:rsidP="00222112">
      <w:pPr>
        <w:pStyle w:val="ConsPlusNormal"/>
      </w:pPr>
      <w:r>
        <w:rPr>
          <w:rFonts w:ascii="Times New Roman" w:hAnsi="Times New Roman" w:cs="Times New Roman"/>
          <w:sz w:val="24"/>
          <w:szCs w:val="24"/>
          <w:lang w:val="en"/>
        </w:rPr>
        <w:t>(</w:t>
      </w:r>
      <w:proofErr w:type="gramStart"/>
      <w:r>
        <w:rPr>
          <w:rFonts w:ascii="Times New Roman" w:hAnsi="Times New Roman" w:cs="Times New Roman"/>
          <w:sz w:val="24"/>
          <w:szCs w:val="24"/>
          <w:lang w:val="en"/>
        </w:rPr>
        <w:t>in</w:t>
      </w:r>
      <w:proofErr w:type="gramEnd"/>
      <w:r>
        <w:rPr>
          <w:rFonts w:ascii="Times New Roman" w:hAnsi="Times New Roman" w:cs="Times New Roman"/>
          <w:sz w:val="24"/>
          <w:szCs w:val="24"/>
          <w:lang w:val="en"/>
        </w:rPr>
        <w:t xml:space="preserve"> the redaction of law of the Sakha (Yakutia) from 30.04.2014 1312-w N 145-V)</w:t>
      </w:r>
    </w:p>
    <w:p w:rsidR="00222112" w:rsidRDefault="00222112" w:rsidP="00222112">
      <w:pPr>
        <w:pStyle w:val="ConsPlusNormal"/>
        <w:ind w:firstLine="540"/>
      </w:pPr>
      <w:r>
        <w:rPr>
          <w:rFonts w:ascii="Times New Roman" w:hAnsi="Times New Roman" w:cs="Times New Roman"/>
          <w:sz w:val="24"/>
          <w:szCs w:val="24"/>
          <w:lang w:val="en"/>
        </w:rPr>
        <w:t>Examination of draft federal laws is held in connection with the appeal by the head of the Republic of Sakha (Yakutia), the National Assembly (Il Tumen) of the Republic of Sakha (Yakutia), the Government of the Republic of Sakha (Yakutia).</w:t>
      </w:r>
    </w:p>
    <w:p w:rsidR="00222112" w:rsidRDefault="00222112" w:rsidP="00222112">
      <w:pPr>
        <w:pStyle w:val="ConsPlusNormal"/>
      </w:pPr>
      <w:r>
        <w:rPr>
          <w:rFonts w:ascii="Times New Roman" w:hAnsi="Times New Roman" w:cs="Times New Roman"/>
          <w:sz w:val="24"/>
          <w:szCs w:val="24"/>
          <w:lang w:val="en"/>
        </w:rPr>
        <w:t>(</w:t>
      </w:r>
      <w:proofErr w:type="gramStart"/>
      <w:r>
        <w:rPr>
          <w:rFonts w:ascii="Times New Roman" w:hAnsi="Times New Roman" w:cs="Times New Roman"/>
          <w:sz w:val="24"/>
          <w:szCs w:val="24"/>
          <w:lang w:val="en"/>
        </w:rPr>
        <w:t>in</w:t>
      </w:r>
      <w:proofErr w:type="gramEnd"/>
      <w:r>
        <w:rPr>
          <w:rFonts w:ascii="Times New Roman" w:hAnsi="Times New Roman" w:cs="Times New Roman"/>
          <w:sz w:val="24"/>
          <w:szCs w:val="24"/>
          <w:lang w:val="en"/>
        </w:rPr>
        <w:t xml:space="preserve"> the redaction of law of the Sakha (Yakutia) from 30.04.2014 1312-w N 145-V)</w:t>
      </w:r>
    </w:p>
    <w:p w:rsidR="00222112" w:rsidRDefault="00222112" w:rsidP="00222112">
      <w:pPr>
        <w:pStyle w:val="ConsPlusNormal"/>
        <w:ind w:firstLine="540"/>
      </w:pPr>
      <w:r>
        <w:rPr>
          <w:rFonts w:ascii="Times New Roman" w:hAnsi="Times New Roman" w:cs="Times New Roman"/>
          <w:sz w:val="24"/>
          <w:szCs w:val="24"/>
          <w:lang w:val="en"/>
        </w:rPr>
        <w:t xml:space="preserve">2. The public Chamber by a decision of the Board of the public Chamber has the right to examine the changes made to the </w:t>
      </w:r>
      <w:proofErr w:type="spellStart"/>
      <w:r>
        <w:rPr>
          <w:rFonts w:ascii="Times New Roman" w:hAnsi="Times New Roman" w:cs="Times New Roman"/>
          <w:sz w:val="24"/>
          <w:szCs w:val="24"/>
          <w:lang w:val="en"/>
        </w:rPr>
        <w:t>Riigikogu</w:t>
      </w:r>
      <w:proofErr w:type="spellEnd"/>
      <w:r>
        <w:rPr>
          <w:rFonts w:ascii="Times New Roman" w:hAnsi="Times New Roman" w:cs="Times New Roman"/>
          <w:sz w:val="24"/>
          <w:szCs w:val="24"/>
          <w:lang w:val="en"/>
        </w:rPr>
        <w:t xml:space="preserve"> (Il Tumen) of the Republic of Sakha (Yakutia) draft laws of the Republic of Sakha (Yakutia) on:</w:t>
      </w:r>
    </w:p>
    <w:p w:rsidR="00222112" w:rsidRDefault="00222112" w:rsidP="00222112">
      <w:pPr>
        <w:pStyle w:val="ConsPlusNormal"/>
        <w:ind w:firstLine="540"/>
      </w:pPr>
      <w:r>
        <w:rPr>
          <w:rFonts w:ascii="Times New Roman" w:hAnsi="Times New Roman" w:cs="Times New Roman"/>
          <w:sz w:val="24"/>
          <w:szCs w:val="24"/>
          <w:lang w:val="en"/>
        </w:rPr>
        <w:t>1) State social policy;</w:t>
      </w:r>
    </w:p>
    <w:p w:rsidR="00222112" w:rsidRDefault="00222112" w:rsidP="00222112">
      <w:pPr>
        <w:pStyle w:val="ConsPlusNormal"/>
        <w:ind w:firstLine="540"/>
      </w:pPr>
      <w:r>
        <w:rPr>
          <w:rFonts w:ascii="Times New Roman" w:hAnsi="Times New Roman" w:cs="Times New Roman"/>
          <w:sz w:val="24"/>
          <w:szCs w:val="24"/>
          <w:lang w:val="en"/>
        </w:rPr>
        <w:t xml:space="preserve">2) </w:t>
      </w:r>
      <w:proofErr w:type="gramStart"/>
      <w:r>
        <w:rPr>
          <w:rFonts w:ascii="Times New Roman" w:hAnsi="Times New Roman" w:cs="Times New Roman"/>
          <w:sz w:val="24"/>
          <w:szCs w:val="24"/>
          <w:lang w:val="en"/>
        </w:rPr>
        <w:t>observance</w:t>
      </w:r>
      <w:proofErr w:type="gramEnd"/>
      <w:r>
        <w:rPr>
          <w:rFonts w:ascii="Times New Roman" w:hAnsi="Times New Roman" w:cs="Times New Roman"/>
          <w:sz w:val="24"/>
          <w:szCs w:val="24"/>
          <w:lang w:val="en"/>
        </w:rPr>
        <w:t xml:space="preserve"> of constitutional rights and legitimate interests of citizens in the field of social security;</w:t>
      </w:r>
    </w:p>
    <w:p w:rsidR="00222112" w:rsidRDefault="00222112" w:rsidP="00222112">
      <w:pPr>
        <w:pStyle w:val="ConsPlusNormal"/>
        <w:ind w:firstLine="540"/>
      </w:pPr>
      <w:r>
        <w:rPr>
          <w:rFonts w:ascii="Times New Roman" w:hAnsi="Times New Roman" w:cs="Times New Roman"/>
          <w:sz w:val="24"/>
          <w:szCs w:val="24"/>
          <w:lang w:val="en"/>
        </w:rPr>
        <w:t xml:space="preserve">3) </w:t>
      </w:r>
      <w:proofErr w:type="gramStart"/>
      <w:r>
        <w:rPr>
          <w:rFonts w:ascii="Times New Roman" w:hAnsi="Times New Roman" w:cs="Times New Roman"/>
          <w:sz w:val="24"/>
          <w:szCs w:val="24"/>
          <w:lang w:val="en"/>
        </w:rPr>
        <w:t>public</w:t>
      </w:r>
      <w:proofErr w:type="gramEnd"/>
      <w:r>
        <w:rPr>
          <w:rFonts w:ascii="Times New Roman" w:hAnsi="Times New Roman" w:cs="Times New Roman"/>
          <w:sz w:val="24"/>
          <w:szCs w:val="24"/>
          <w:lang w:val="en"/>
        </w:rPr>
        <w:t xml:space="preserve"> security and law and order.</w:t>
      </w:r>
    </w:p>
    <w:p w:rsidR="00222112" w:rsidRDefault="00222112" w:rsidP="00222112">
      <w:pPr>
        <w:pStyle w:val="ConsPlusNormal"/>
        <w:ind w:firstLine="540"/>
      </w:pPr>
      <w:r>
        <w:rPr>
          <w:rFonts w:ascii="Times New Roman" w:hAnsi="Times New Roman" w:cs="Times New Roman"/>
          <w:sz w:val="24"/>
          <w:szCs w:val="24"/>
          <w:lang w:val="en"/>
        </w:rPr>
        <w:t>3. For the examination of the public Chamber creates working group to:</w:t>
      </w:r>
    </w:p>
    <w:p w:rsidR="00222112" w:rsidRDefault="00222112" w:rsidP="00222112">
      <w:pPr>
        <w:pStyle w:val="ConsPlusNormal"/>
        <w:ind w:firstLine="540"/>
      </w:pPr>
      <w:r>
        <w:rPr>
          <w:rFonts w:ascii="Times New Roman" w:hAnsi="Times New Roman" w:cs="Times New Roman"/>
          <w:sz w:val="24"/>
          <w:szCs w:val="24"/>
          <w:lang w:val="en"/>
        </w:rPr>
        <w:t xml:space="preserve">1) </w:t>
      </w:r>
      <w:proofErr w:type="gramStart"/>
      <w:r>
        <w:rPr>
          <w:rFonts w:ascii="Times New Roman" w:hAnsi="Times New Roman" w:cs="Times New Roman"/>
          <w:sz w:val="24"/>
          <w:szCs w:val="24"/>
          <w:lang w:val="en"/>
        </w:rPr>
        <w:t>involve</w:t>
      </w:r>
      <w:proofErr w:type="gramEnd"/>
      <w:r>
        <w:rPr>
          <w:rFonts w:ascii="Times New Roman" w:hAnsi="Times New Roman" w:cs="Times New Roman"/>
          <w:sz w:val="24"/>
          <w:szCs w:val="24"/>
          <w:lang w:val="en"/>
        </w:rPr>
        <w:t xml:space="preserve"> experts;</w:t>
      </w:r>
    </w:p>
    <w:p w:rsidR="00222112" w:rsidRDefault="00222112" w:rsidP="00222112">
      <w:pPr>
        <w:pStyle w:val="ConsPlusNormal"/>
        <w:ind w:firstLine="540"/>
      </w:pPr>
      <w:r>
        <w:rPr>
          <w:rFonts w:ascii="Times New Roman" w:hAnsi="Times New Roman" w:cs="Times New Roman"/>
          <w:sz w:val="24"/>
          <w:szCs w:val="24"/>
          <w:lang w:val="en"/>
        </w:rPr>
        <w:t xml:space="preserve">2) encourage public Chamber to send the </w:t>
      </w:r>
      <w:proofErr w:type="spellStart"/>
      <w:r>
        <w:rPr>
          <w:rFonts w:ascii="Times New Roman" w:hAnsi="Times New Roman" w:cs="Times New Roman"/>
          <w:sz w:val="24"/>
          <w:szCs w:val="24"/>
          <w:lang w:val="en"/>
        </w:rPr>
        <w:t>Riigikogu</w:t>
      </w:r>
      <w:proofErr w:type="spellEnd"/>
      <w:r>
        <w:rPr>
          <w:rFonts w:ascii="Times New Roman" w:hAnsi="Times New Roman" w:cs="Times New Roman"/>
          <w:sz w:val="24"/>
          <w:szCs w:val="24"/>
          <w:lang w:val="en"/>
        </w:rPr>
        <w:t xml:space="preserve"> (Il Tumen) of the Republic of Sakha (Yakutia), the Government of the Republic of Sakha (Yakutia), the executive authorities of the Republic of Sakha (Yakutia) and local authorities a request for documents and materials needed for the examination;</w:t>
      </w:r>
    </w:p>
    <w:p w:rsidR="00222112" w:rsidRDefault="00222112" w:rsidP="00222112">
      <w:pPr>
        <w:pStyle w:val="ConsPlusNormal"/>
        <w:ind w:firstLine="540"/>
      </w:pPr>
      <w:r>
        <w:rPr>
          <w:rFonts w:ascii="Times New Roman" w:hAnsi="Times New Roman" w:cs="Times New Roman"/>
          <w:sz w:val="24"/>
          <w:szCs w:val="24"/>
          <w:lang w:val="en"/>
        </w:rPr>
        <w:t>3) to invite public Chamber to send members of the public Chamber to participate in the work of the committees and commissions of the National Assembly (Il Tumen) of the Republic of Sakha (Yakutia) in pending bills subject to examination;</w:t>
      </w:r>
    </w:p>
    <w:p w:rsidR="00222112" w:rsidRDefault="00222112" w:rsidP="00222112">
      <w:pPr>
        <w:pStyle w:val="ConsPlusNormal"/>
        <w:ind w:firstLine="540"/>
      </w:pPr>
      <w:r>
        <w:rPr>
          <w:rFonts w:ascii="Times New Roman" w:hAnsi="Times New Roman" w:cs="Times New Roman"/>
          <w:sz w:val="24"/>
          <w:szCs w:val="24"/>
          <w:lang w:val="en"/>
        </w:rPr>
        <w:t xml:space="preserve">4) </w:t>
      </w:r>
      <w:proofErr w:type="gramStart"/>
      <w:r>
        <w:rPr>
          <w:rFonts w:ascii="Times New Roman" w:hAnsi="Times New Roman" w:cs="Times New Roman"/>
          <w:sz w:val="24"/>
          <w:szCs w:val="24"/>
          <w:lang w:val="en"/>
        </w:rPr>
        <w:t>offer</w:t>
      </w:r>
      <w:proofErr w:type="gramEnd"/>
      <w:r>
        <w:rPr>
          <w:rFonts w:ascii="Times New Roman" w:hAnsi="Times New Roman" w:cs="Times New Roman"/>
          <w:sz w:val="24"/>
          <w:szCs w:val="24"/>
          <w:lang w:val="en"/>
        </w:rPr>
        <w:t xml:space="preserve"> public Chamber to send members of the public Chamber to participate in the meetings of the Government of the Republic of Sakha (Yakutia), the boards of the executive authorities of the Republic of Sakha (Yakutia), which dealt with draft normative legal acts that are the subject of the examination.</w:t>
      </w:r>
    </w:p>
    <w:p w:rsidR="00222112" w:rsidRDefault="00222112" w:rsidP="00222112">
      <w:pPr>
        <w:pStyle w:val="ConsPlusNormal"/>
        <w:ind w:firstLine="540"/>
      </w:pPr>
      <w:r>
        <w:rPr>
          <w:rFonts w:ascii="Times New Roman" w:hAnsi="Times New Roman" w:cs="Times New Roman"/>
          <w:sz w:val="24"/>
          <w:szCs w:val="24"/>
          <w:lang w:val="en"/>
        </w:rPr>
        <w:t xml:space="preserve">4. Upon request of the public Chamber of the </w:t>
      </w:r>
      <w:proofErr w:type="spellStart"/>
      <w:r>
        <w:rPr>
          <w:rFonts w:ascii="Times New Roman" w:hAnsi="Times New Roman" w:cs="Times New Roman"/>
          <w:sz w:val="24"/>
          <w:szCs w:val="24"/>
          <w:lang w:val="en"/>
        </w:rPr>
        <w:t>Riigikogu</w:t>
      </w:r>
      <w:proofErr w:type="spellEnd"/>
      <w:r>
        <w:rPr>
          <w:rFonts w:ascii="Times New Roman" w:hAnsi="Times New Roman" w:cs="Times New Roman"/>
          <w:sz w:val="24"/>
          <w:szCs w:val="24"/>
          <w:lang w:val="en"/>
        </w:rPr>
        <w:t xml:space="preserve"> (Il Tumen) of the Republic of Sakha (Yakutia), the Government of the Republic of Sakha (Yakutia), the executive authorities of the Republic of Sakha (Yakutia) </w:t>
      </w:r>
      <w:proofErr w:type="gramStart"/>
      <w:r>
        <w:rPr>
          <w:rFonts w:ascii="Times New Roman" w:hAnsi="Times New Roman" w:cs="Times New Roman"/>
          <w:sz w:val="24"/>
          <w:szCs w:val="24"/>
          <w:lang w:val="en"/>
        </w:rPr>
        <w:t>provide</w:t>
      </w:r>
      <w:proofErr w:type="gramEnd"/>
      <w:r>
        <w:rPr>
          <w:rFonts w:ascii="Times New Roman" w:hAnsi="Times New Roman" w:cs="Times New Roman"/>
          <w:sz w:val="24"/>
          <w:szCs w:val="24"/>
          <w:lang w:val="en"/>
        </w:rPr>
        <w:t xml:space="preserve"> public Chamber specified in the query draft normative legal acts of local self-government bodies-draft legal acts. Upon request of the public Chamber of the </w:t>
      </w:r>
      <w:proofErr w:type="spellStart"/>
      <w:r>
        <w:rPr>
          <w:rFonts w:ascii="Times New Roman" w:hAnsi="Times New Roman" w:cs="Times New Roman"/>
          <w:sz w:val="24"/>
          <w:szCs w:val="24"/>
          <w:lang w:val="en"/>
        </w:rPr>
        <w:t>Riigikogu</w:t>
      </w:r>
      <w:proofErr w:type="spellEnd"/>
      <w:r>
        <w:rPr>
          <w:rFonts w:ascii="Times New Roman" w:hAnsi="Times New Roman" w:cs="Times New Roman"/>
          <w:sz w:val="24"/>
          <w:szCs w:val="24"/>
          <w:lang w:val="en"/>
        </w:rPr>
        <w:t xml:space="preserve"> (Il Tumen) of the Republic of Sakha (Yakutia), the Government of the Republic of Sakha (Yakutia), the executive authorities of the Republic of Sakha (Yakutia), local governments also </w:t>
      </w:r>
      <w:proofErr w:type="gramStart"/>
      <w:r>
        <w:rPr>
          <w:rFonts w:ascii="Times New Roman" w:hAnsi="Times New Roman" w:cs="Times New Roman"/>
          <w:sz w:val="24"/>
          <w:szCs w:val="24"/>
          <w:lang w:val="en"/>
        </w:rPr>
        <w:t>provide</w:t>
      </w:r>
      <w:proofErr w:type="gramEnd"/>
      <w:r>
        <w:rPr>
          <w:rFonts w:ascii="Times New Roman" w:hAnsi="Times New Roman" w:cs="Times New Roman"/>
          <w:sz w:val="24"/>
          <w:szCs w:val="24"/>
          <w:lang w:val="en"/>
        </w:rPr>
        <w:t xml:space="preserve"> documents and materials necessary for the examination.</w:t>
      </w:r>
    </w:p>
    <w:p w:rsidR="00222112" w:rsidRDefault="00222112" w:rsidP="00222112">
      <w:pPr>
        <w:pStyle w:val="ConsPlusNormal"/>
      </w:pPr>
      <w:r>
        <w:rPr>
          <w:rFonts w:ascii="Times New Roman" w:hAnsi="Times New Roman" w:cs="Times New Roman"/>
          <w:sz w:val="24"/>
          <w:szCs w:val="24"/>
        </w:rPr>
        <w:t> </w:t>
      </w:r>
    </w:p>
    <w:p w:rsidR="00222112" w:rsidRDefault="00222112" w:rsidP="00222112">
      <w:pPr>
        <w:pStyle w:val="ConsPlusNormal"/>
        <w:ind w:firstLine="540"/>
      </w:pPr>
      <w:proofErr w:type="gramStart"/>
      <w:r>
        <w:rPr>
          <w:rFonts w:ascii="Times New Roman" w:hAnsi="Times New Roman" w:cs="Times New Roman"/>
          <w:sz w:val="24"/>
          <w:szCs w:val="24"/>
          <w:lang w:val="en"/>
        </w:rPr>
        <w:t>Article 21.</w:t>
      </w:r>
      <w:proofErr w:type="gramEnd"/>
      <w:r>
        <w:rPr>
          <w:rFonts w:ascii="Times New Roman" w:hAnsi="Times New Roman" w:cs="Times New Roman"/>
          <w:sz w:val="24"/>
          <w:szCs w:val="24"/>
          <w:lang w:val="en"/>
        </w:rPr>
        <w:t xml:space="preserve"> Conclusion based on the results of the public Chamber of public examination</w:t>
      </w:r>
    </w:p>
    <w:p w:rsidR="00222112" w:rsidRDefault="00222112" w:rsidP="00222112">
      <w:pPr>
        <w:pStyle w:val="ConsPlusNormal"/>
      </w:pPr>
      <w:r>
        <w:rPr>
          <w:rFonts w:ascii="Times New Roman" w:hAnsi="Times New Roman" w:cs="Times New Roman"/>
          <w:sz w:val="24"/>
          <w:szCs w:val="24"/>
        </w:rPr>
        <w:t> </w:t>
      </w:r>
    </w:p>
    <w:p w:rsidR="00222112" w:rsidRDefault="00222112" w:rsidP="00222112">
      <w:pPr>
        <w:pStyle w:val="ConsPlusNormal"/>
        <w:ind w:firstLine="540"/>
      </w:pPr>
      <w:r>
        <w:rPr>
          <w:rFonts w:ascii="Times New Roman" w:hAnsi="Times New Roman" w:cs="Times New Roman"/>
          <w:sz w:val="24"/>
          <w:szCs w:val="24"/>
          <w:lang w:val="en"/>
        </w:rPr>
        <w:t xml:space="preserve">1. the conclusions of the public Chamber by the results of the examination of draft federal laws, draft laws of the Republic of Sakha (Yakutia), projects of normative legal acts of the Government of the Republic of Sakha (Yakutia), projects of normative legal acts of the executive authorities of the Republic of Sakha (Yakutia), draft legal acts of local self-government bodies are advisory in nature and are respectively the </w:t>
      </w:r>
      <w:proofErr w:type="spellStart"/>
      <w:r>
        <w:rPr>
          <w:rFonts w:ascii="Times New Roman" w:hAnsi="Times New Roman" w:cs="Times New Roman"/>
          <w:sz w:val="24"/>
          <w:szCs w:val="24"/>
          <w:lang w:val="en"/>
        </w:rPr>
        <w:t>Riigikogu</w:t>
      </w:r>
      <w:proofErr w:type="spellEnd"/>
      <w:r>
        <w:rPr>
          <w:rFonts w:ascii="Times New Roman" w:hAnsi="Times New Roman" w:cs="Times New Roman"/>
          <w:sz w:val="24"/>
          <w:szCs w:val="24"/>
          <w:lang w:val="en"/>
        </w:rPr>
        <w:t xml:space="preserve"> (Il Tumen) of the Republic of Sakha (Yakutia), the Government of the Republic of Sakha (Yakutia), the executive authorities of the Republic of Sakha (Yakutia) local self-government bodies.</w:t>
      </w:r>
    </w:p>
    <w:p w:rsidR="00222112" w:rsidRDefault="00222112" w:rsidP="00222112">
      <w:pPr>
        <w:pStyle w:val="ConsPlusNormal"/>
        <w:ind w:firstLine="540"/>
      </w:pPr>
      <w:r>
        <w:rPr>
          <w:rFonts w:ascii="Times New Roman" w:hAnsi="Times New Roman" w:cs="Times New Roman"/>
          <w:sz w:val="24"/>
          <w:szCs w:val="24"/>
          <w:lang w:val="en"/>
        </w:rPr>
        <w:t xml:space="preserve">The conclusion of the public Chamber by the results of the examination of draft federal laws, draft laws of the Republic of Sakha (Yakutia), projects of normative legal acts of the Government of the Republic of Sakha (Yakutia), projects of normative legal acts of the executive </w:t>
      </w:r>
      <w:r>
        <w:rPr>
          <w:rFonts w:ascii="Times New Roman" w:hAnsi="Times New Roman" w:cs="Times New Roman"/>
          <w:sz w:val="24"/>
          <w:szCs w:val="24"/>
          <w:lang w:val="en"/>
        </w:rPr>
        <w:lastRenderedPageBreak/>
        <w:t>authorities of the Republic of Sakha (Yakutia), draft legal acts of local self-government bodies, held in connection with the appeal by the head of the Republic of Sakha (Yakutia), the National Assembly (Il Tumen) of the Republic of Sakha (Yakutia), the Government of the Republic of Sakha (Yakutia), sent to the bodies within fourteen days from the date of application.</w:t>
      </w:r>
    </w:p>
    <w:p w:rsidR="00222112" w:rsidRDefault="00222112" w:rsidP="00222112">
      <w:pPr>
        <w:pStyle w:val="ConsPlusNormal"/>
      </w:pPr>
      <w:r>
        <w:rPr>
          <w:rFonts w:ascii="Times New Roman" w:hAnsi="Times New Roman" w:cs="Times New Roman"/>
          <w:sz w:val="24"/>
          <w:szCs w:val="24"/>
          <w:lang w:val="en"/>
        </w:rPr>
        <w:t>(</w:t>
      </w:r>
      <w:proofErr w:type="gramStart"/>
      <w:r>
        <w:rPr>
          <w:rFonts w:ascii="Times New Roman" w:hAnsi="Times New Roman" w:cs="Times New Roman"/>
          <w:sz w:val="24"/>
          <w:szCs w:val="24"/>
          <w:lang w:val="en"/>
        </w:rPr>
        <w:t>in</w:t>
      </w:r>
      <w:proofErr w:type="gramEnd"/>
      <w:r>
        <w:rPr>
          <w:rFonts w:ascii="Times New Roman" w:hAnsi="Times New Roman" w:cs="Times New Roman"/>
          <w:sz w:val="24"/>
          <w:szCs w:val="24"/>
          <w:lang w:val="en"/>
        </w:rPr>
        <w:t xml:space="preserve"> the redaction of law of the Sakha (Yakutia) from 30.04.2014 1312-w N 145-V)</w:t>
      </w:r>
    </w:p>
    <w:p w:rsidR="00222112" w:rsidRDefault="00222112" w:rsidP="00222112">
      <w:pPr>
        <w:pStyle w:val="ConsPlusNormal"/>
        <w:ind w:firstLine="540"/>
      </w:pPr>
      <w:r>
        <w:rPr>
          <w:rFonts w:ascii="Times New Roman" w:hAnsi="Times New Roman" w:cs="Times New Roman"/>
          <w:sz w:val="24"/>
          <w:szCs w:val="24"/>
          <w:lang w:val="en"/>
        </w:rPr>
        <w:t xml:space="preserve">2. </w:t>
      </w:r>
      <w:proofErr w:type="gramStart"/>
      <w:r>
        <w:rPr>
          <w:rFonts w:ascii="Times New Roman" w:hAnsi="Times New Roman" w:cs="Times New Roman"/>
          <w:sz w:val="24"/>
          <w:szCs w:val="24"/>
          <w:lang w:val="en"/>
        </w:rPr>
        <w:t>the</w:t>
      </w:r>
      <w:proofErr w:type="gramEnd"/>
      <w:r>
        <w:rPr>
          <w:rFonts w:ascii="Times New Roman" w:hAnsi="Times New Roman" w:cs="Times New Roman"/>
          <w:sz w:val="24"/>
          <w:szCs w:val="24"/>
          <w:lang w:val="en"/>
        </w:rPr>
        <w:t xml:space="preserve"> conclusions of the public Chamber by the results of the examination of draft laws of the Republic of Sakha (Yakutia) are subject to mandatory consideration in the plenary of the National Assembly (Il Tumen) of the Republic of Sakha (Yakutia).</w:t>
      </w:r>
    </w:p>
    <w:p w:rsidR="00222112" w:rsidRDefault="00222112" w:rsidP="00222112">
      <w:pPr>
        <w:pStyle w:val="ConsPlusNormal"/>
        <w:ind w:firstLine="540"/>
      </w:pPr>
      <w:r>
        <w:rPr>
          <w:rFonts w:ascii="Times New Roman" w:hAnsi="Times New Roman" w:cs="Times New Roman"/>
          <w:sz w:val="24"/>
          <w:szCs w:val="24"/>
          <w:lang w:val="en"/>
        </w:rPr>
        <w:t>3. the conclusions of the public Chamber by the results of the examination of draft normative legal acts of the Government of the Republic of Sakha (Yakutia), projects of normative legal acts of the executive authorities of the Republic of Sakha (Yakutia) are subject to mandatory consideration at meetings of the Government of the Republic of Sakha (Yakutia), the boards of the relevant executive bodies of State power of the Republic of Sakha (Yakutia).</w:t>
      </w:r>
    </w:p>
    <w:p w:rsidR="00222112" w:rsidRDefault="00222112" w:rsidP="00222112">
      <w:pPr>
        <w:pStyle w:val="ConsPlusNormal"/>
        <w:ind w:firstLine="540"/>
      </w:pPr>
      <w:r>
        <w:rPr>
          <w:rFonts w:ascii="Times New Roman" w:hAnsi="Times New Roman" w:cs="Times New Roman"/>
          <w:sz w:val="24"/>
          <w:szCs w:val="24"/>
          <w:lang w:val="en"/>
        </w:rPr>
        <w:t>4. When considering the opinions of the public Chamber by results of examination of projects of normative legal acts relevant to the plenary of the National Assembly (Il Tumen) of the Republic of Sakha (Yakutia), the meetings of the Government of the Republic of Sakha (Yakutia), the boards of the executive authorities, members of the Public are invited to attend the Chamber.</w:t>
      </w:r>
    </w:p>
    <w:p w:rsidR="00222112" w:rsidRDefault="00222112" w:rsidP="00222112">
      <w:pPr>
        <w:pStyle w:val="ConsPlusNormal"/>
        <w:ind w:firstLine="540"/>
      </w:pPr>
      <w:r>
        <w:rPr>
          <w:rFonts w:ascii="Times New Roman" w:hAnsi="Times New Roman" w:cs="Times New Roman"/>
          <w:sz w:val="24"/>
          <w:szCs w:val="24"/>
          <w:lang w:val="en"/>
        </w:rPr>
        <w:t xml:space="preserve">5. </w:t>
      </w:r>
      <w:proofErr w:type="gramStart"/>
      <w:r>
        <w:rPr>
          <w:rFonts w:ascii="Times New Roman" w:hAnsi="Times New Roman" w:cs="Times New Roman"/>
          <w:sz w:val="24"/>
          <w:szCs w:val="24"/>
          <w:lang w:val="en"/>
        </w:rPr>
        <w:t>the</w:t>
      </w:r>
      <w:proofErr w:type="gramEnd"/>
      <w:r>
        <w:rPr>
          <w:rFonts w:ascii="Times New Roman" w:hAnsi="Times New Roman" w:cs="Times New Roman"/>
          <w:sz w:val="24"/>
          <w:szCs w:val="24"/>
          <w:lang w:val="en"/>
        </w:rPr>
        <w:t xml:space="preserve"> conclusions of the public Chamber by the results of the examination of draft legal acts of local self-government bodies are subject to mandatory review by the relevant local authorities.</w:t>
      </w:r>
    </w:p>
    <w:p w:rsidR="00222112" w:rsidRDefault="00222112" w:rsidP="00222112">
      <w:pPr>
        <w:pStyle w:val="ConsPlusNormal"/>
      </w:pPr>
      <w:r>
        <w:rPr>
          <w:rFonts w:ascii="Times New Roman" w:hAnsi="Times New Roman" w:cs="Times New Roman"/>
          <w:sz w:val="24"/>
          <w:szCs w:val="24"/>
        </w:rPr>
        <w:t> </w:t>
      </w:r>
    </w:p>
    <w:p w:rsidR="00222112" w:rsidRDefault="00222112" w:rsidP="00222112">
      <w:pPr>
        <w:pStyle w:val="ConsPlusNormal"/>
        <w:ind w:firstLine="540"/>
      </w:pPr>
      <w:proofErr w:type="gramStart"/>
      <w:r>
        <w:rPr>
          <w:rFonts w:ascii="Times New Roman" w:hAnsi="Times New Roman" w:cs="Times New Roman"/>
          <w:sz w:val="24"/>
          <w:szCs w:val="24"/>
          <w:lang w:val="en"/>
        </w:rPr>
        <w:t>Article 22.</w:t>
      </w:r>
      <w:proofErr w:type="gramEnd"/>
      <w:r>
        <w:rPr>
          <w:rFonts w:ascii="Times New Roman" w:hAnsi="Times New Roman" w:cs="Times New Roman"/>
          <w:sz w:val="24"/>
          <w:szCs w:val="24"/>
          <w:lang w:val="en"/>
        </w:rPr>
        <w:t xml:space="preserve"> Participation of members of the public Chamber in the work of the public councils to executive power bodies of the Republic of Sakha (Yakutia)</w:t>
      </w:r>
    </w:p>
    <w:p w:rsidR="00222112" w:rsidRDefault="00222112" w:rsidP="00222112">
      <w:pPr>
        <w:pStyle w:val="ConsPlusNormal"/>
      </w:pPr>
      <w:r>
        <w:rPr>
          <w:rFonts w:ascii="Times New Roman" w:hAnsi="Times New Roman" w:cs="Times New Roman"/>
          <w:sz w:val="24"/>
          <w:szCs w:val="24"/>
        </w:rPr>
        <w:t> </w:t>
      </w:r>
    </w:p>
    <w:p w:rsidR="00222112" w:rsidRDefault="00222112" w:rsidP="00222112">
      <w:pPr>
        <w:pStyle w:val="ConsPlusNormal"/>
        <w:ind w:firstLine="540"/>
      </w:pPr>
      <w:r>
        <w:rPr>
          <w:rFonts w:ascii="Times New Roman" w:hAnsi="Times New Roman" w:cs="Times New Roman"/>
          <w:sz w:val="24"/>
          <w:szCs w:val="24"/>
          <w:lang w:val="en"/>
        </w:rPr>
        <w:t xml:space="preserve">1. </w:t>
      </w:r>
      <w:proofErr w:type="gramStart"/>
      <w:r>
        <w:rPr>
          <w:rFonts w:ascii="Times New Roman" w:hAnsi="Times New Roman" w:cs="Times New Roman"/>
          <w:sz w:val="24"/>
          <w:szCs w:val="24"/>
          <w:lang w:val="en"/>
        </w:rPr>
        <w:t>the</w:t>
      </w:r>
      <w:proofErr w:type="gramEnd"/>
      <w:r>
        <w:rPr>
          <w:rFonts w:ascii="Times New Roman" w:hAnsi="Times New Roman" w:cs="Times New Roman"/>
          <w:sz w:val="24"/>
          <w:szCs w:val="24"/>
          <w:lang w:val="en"/>
        </w:rPr>
        <w:t xml:space="preserve"> Board of the public Chamber is entitled to appeal to the head of the executive body of the Government of the Republic of Sakha (Yakutia) with a proposal to establish a public Council of this body.</w:t>
      </w:r>
    </w:p>
    <w:p w:rsidR="00222112" w:rsidRDefault="00222112" w:rsidP="00222112">
      <w:pPr>
        <w:pStyle w:val="ConsPlusNormal"/>
        <w:ind w:firstLine="540"/>
      </w:pPr>
      <w:r>
        <w:rPr>
          <w:rFonts w:ascii="Times New Roman" w:hAnsi="Times New Roman" w:cs="Times New Roman"/>
          <w:sz w:val="24"/>
          <w:szCs w:val="24"/>
          <w:lang w:val="en"/>
        </w:rPr>
        <w:t>2. The procedure for the formation of the public councils with executive bodies of State power of the Republic of Sakha (Yakutia) is determined by the Government of the Republic of Sakha (Yakutia).</w:t>
      </w:r>
    </w:p>
    <w:p w:rsidR="00222112" w:rsidRDefault="00222112" w:rsidP="00222112">
      <w:pPr>
        <w:pStyle w:val="ConsPlusNormal"/>
        <w:ind w:firstLine="540"/>
      </w:pPr>
      <w:r>
        <w:rPr>
          <w:rFonts w:ascii="Times New Roman" w:hAnsi="Times New Roman" w:cs="Times New Roman"/>
          <w:sz w:val="24"/>
          <w:szCs w:val="24"/>
          <w:lang w:val="en"/>
        </w:rPr>
        <w:t xml:space="preserve">3. </w:t>
      </w:r>
      <w:proofErr w:type="gramStart"/>
      <w:r>
        <w:rPr>
          <w:rFonts w:ascii="Times New Roman" w:hAnsi="Times New Roman" w:cs="Times New Roman"/>
          <w:sz w:val="24"/>
          <w:szCs w:val="24"/>
          <w:lang w:val="en"/>
        </w:rPr>
        <w:t>the</w:t>
      </w:r>
      <w:proofErr w:type="gramEnd"/>
      <w:r>
        <w:rPr>
          <w:rFonts w:ascii="Times New Roman" w:hAnsi="Times New Roman" w:cs="Times New Roman"/>
          <w:sz w:val="24"/>
          <w:szCs w:val="24"/>
          <w:lang w:val="en"/>
        </w:rPr>
        <w:t xml:space="preserve"> heads of executive bodies of State power of the Republic of Sakha (Yakutia) ensure participation of members of the public Chamber in the work of the public councils in the executive bodies of State power of the Republic of Sakha (Yakutia).</w:t>
      </w:r>
    </w:p>
    <w:p w:rsidR="00222112" w:rsidRDefault="00222112" w:rsidP="00222112">
      <w:pPr>
        <w:pStyle w:val="ConsPlusNormal"/>
      </w:pPr>
      <w:r>
        <w:rPr>
          <w:rFonts w:ascii="Times New Roman" w:hAnsi="Times New Roman" w:cs="Times New Roman"/>
          <w:sz w:val="24"/>
          <w:szCs w:val="24"/>
        </w:rPr>
        <w:t> </w:t>
      </w:r>
    </w:p>
    <w:p w:rsidR="00222112" w:rsidRDefault="00222112" w:rsidP="00222112">
      <w:pPr>
        <w:pStyle w:val="ConsPlusNormal"/>
        <w:ind w:firstLine="540"/>
      </w:pPr>
      <w:proofErr w:type="gramStart"/>
      <w:r>
        <w:rPr>
          <w:rFonts w:ascii="Times New Roman" w:hAnsi="Times New Roman" w:cs="Times New Roman"/>
          <w:sz w:val="24"/>
          <w:szCs w:val="24"/>
          <w:lang w:val="en"/>
        </w:rPr>
        <w:t>Article 23.</w:t>
      </w:r>
      <w:proofErr w:type="gramEnd"/>
      <w:r>
        <w:rPr>
          <w:rFonts w:ascii="Times New Roman" w:hAnsi="Times New Roman" w:cs="Times New Roman"/>
          <w:sz w:val="24"/>
          <w:szCs w:val="24"/>
          <w:lang w:val="en"/>
        </w:rPr>
        <w:t xml:space="preserve"> Support the public Chamber civil initiatives</w:t>
      </w:r>
    </w:p>
    <w:p w:rsidR="00222112" w:rsidRDefault="00222112" w:rsidP="00222112">
      <w:pPr>
        <w:pStyle w:val="ConsPlusNormal"/>
      </w:pPr>
      <w:r>
        <w:rPr>
          <w:rFonts w:ascii="Times New Roman" w:hAnsi="Times New Roman" w:cs="Times New Roman"/>
          <w:sz w:val="24"/>
          <w:szCs w:val="24"/>
        </w:rPr>
        <w:t> </w:t>
      </w:r>
    </w:p>
    <w:p w:rsidR="00222112" w:rsidRDefault="00222112" w:rsidP="00222112">
      <w:pPr>
        <w:pStyle w:val="ConsPlusNormal"/>
        <w:ind w:firstLine="540"/>
      </w:pPr>
      <w:r>
        <w:rPr>
          <w:rFonts w:ascii="Times New Roman" w:hAnsi="Times New Roman" w:cs="Times New Roman"/>
          <w:sz w:val="24"/>
          <w:szCs w:val="24"/>
          <w:lang w:val="en"/>
        </w:rPr>
        <w:t>1. Public Chamber carries out the collection and processing of information about initiatives of citizens and public associations.</w:t>
      </w:r>
    </w:p>
    <w:p w:rsidR="00222112" w:rsidRDefault="00222112" w:rsidP="00222112">
      <w:pPr>
        <w:pStyle w:val="ConsPlusNormal"/>
        <w:ind w:firstLine="540"/>
      </w:pPr>
      <w:r>
        <w:rPr>
          <w:rFonts w:ascii="Times New Roman" w:hAnsi="Times New Roman" w:cs="Times New Roman"/>
          <w:sz w:val="24"/>
          <w:szCs w:val="24"/>
          <w:lang w:val="en"/>
        </w:rPr>
        <w:t>2. Public Chamber conducts civil forums, hearings and other events on topical issues in social life, in the manner prescribed by regulations of the public Chamber.</w:t>
      </w:r>
    </w:p>
    <w:p w:rsidR="00222112" w:rsidRDefault="00222112" w:rsidP="00222112">
      <w:pPr>
        <w:pStyle w:val="ConsPlusNormal"/>
        <w:ind w:firstLine="540"/>
        <w:rPr>
          <w:lang w:val="en"/>
        </w:rPr>
      </w:pPr>
      <w:r>
        <w:rPr>
          <w:rFonts w:ascii="Times New Roman" w:hAnsi="Times New Roman" w:cs="Times New Roman"/>
          <w:sz w:val="24"/>
          <w:szCs w:val="24"/>
        </w:rPr>
        <w:t xml:space="preserve">3. The public Chamber shall bring to the attention of the citizens information on initiatives outlined in </w:t>
      </w:r>
      <w:hyperlink r:id="rId5" w:tgtFrame="_top" w:tooltip="1. Общественная палата осуществляет сбор и обработку информации об инициативах граждан и общественных объединений." w:history="1">
        <w:r>
          <w:rPr>
            <w:rStyle w:val="Hyperlink"/>
            <w:rFonts w:ascii="Times New Roman" w:hAnsi="Times New Roman" w:cs="Times New Roman"/>
            <w:sz w:val="24"/>
            <w:szCs w:val="24"/>
          </w:rPr>
          <w:t>part 1</w:t>
        </w:r>
        <w:r>
          <w:rPr>
            <w:rStyle w:val="Hyperlink"/>
          </w:rPr>
          <w:t xml:space="preserve"> </w:t>
        </w:r>
      </w:hyperlink>
      <w:r>
        <w:rPr>
          <w:rFonts w:ascii="Times New Roman" w:hAnsi="Times New Roman" w:cs="Times New Roman"/>
          <w:sz w:val="24"/>
          <w:szCs w:val="24"/>
        </w:rPr>
        <w:t>of this article, with the aim of attracting the public to discuss and implement them.</w:t>
      </w:r>
    </w:p>
    <w:p w:rsidR="00222112" w:rsidRDefault="00222112" w:rsidP="00222112">
      <w:pPr>
        <w:pStyle w:val="ConsPlusNormal"/>
        <w:rPr>
          <w:lang w:val="en-US"/>
        </w:rPr>
      </w:pPr>
      <w:r>
        <w:rPr>
          <w:rFonts w:ascii="Times New Roman" w:hAnsi="Times New Roman" w:cs="Times New Roman"/>
          <w:sz w:val="24"/>
          <w:szCs w:val="24"/>
        </w:rPr>
        <w:t> </w:t>
      </w:r>
    </w:p>
    <w:p w:rsidR="00222112" w:rsidRDefault="00222112" w:rsidP="00222112">
      <w:pPr>
        <w:pStyle w:val="ConsPlusNormal"/>
        <w:ind w:firstLine="540"/>
      </w:pPr>
      <w:proofErr w:type="gramStart"/>
      <w:r>
        <w:rPr>
          <w:rFonts w:ascii="Times New Roman" w:hAnsi="Times New Roman" w:cs="Times New Roman"/>
          <w:sz w:val="24"/>
          <w:szCs w:val="24"/>
          <w:lang w:val="en"/>
        </w:rPr>
        <w:t>Article 24.</w:t>
      </w:r>
      <w:proofErr w:type="gramEnd"/>
      <w:r>
        <w:rPr>
          <w:rFonts w:ascii="Times New Roman" w:hAnsi="Times New Roman" w:cs="Times New Roman"/>
          <w:sz w:val="24"/>
          <w:szCs w:val="24"/>
          <w:lang w:val="en"/>
        </w:rPr>
        <w:t xml:space="preserve"> Annual report of the public Chamber</w:t>
      </w:r>
    </w:p>
    <w:p w:rsidR="00222112" w:rsidRDefault="00222112" w:rsidP="00222112">
      <w:pPr>
        <w:pStyle w:val="ConsPlusNormal"/>
      </w:pPr>
      <w:r>
        <w:rPr>
          <w:rFonts w:ascii="Times New Roman" w:hAnsi="Times New Roman" w:cs="Times New Roman"/>
          <w:sz w:val="24"/>
          <w:szCs w:val="24"/>
        </w:rPr>
        <w:lastRenderedPageBreak/>
        <w:t> </w:t>
      </w:r>
    </w:p>
    <w:p w:rsidR="00222112" w:rsidRDefault="00222112" w:rsidP="00222112">
      <w:pPr>
        <w:pStyle w:val="ConsPlusNormal"/>
        <w:ind w:firstLine="540"/>
      </w:pPr>
      <w:r>
        <w:rPr>
          <w:rFonts w:ascii="Times New Roman" w:hAnsi="Times New Roman" w:cs="Times New Roman"/>
          <w:sz w:val="24"/>
          <w:szCs w:val="24"/>
          <w:lang w:val="en"/>
        </w:rPr>
        <w:t>Public Chamber annually prepares and publishes in the Republican newspapers "Yakutia" and "Sakha" articles, report on its activities.</w:t>
      </w:r>
    </w:p>
    <w:p w:rsidR="00222112" w:rsidRDefault="00222112" w:rsidP="00222112">
      <w:pPr>
        <w:pStyle w:val="ConsPlusNormal"/>
      </w:pPr>
      <w:r>
        <w:rPr>
          <w:rFonts w:ascii="Times New Roman" w:hAnsi="Times New Roman" w:cs="Times New Roman"/>
          <w:sz w:val="24"/>
          <w:szCs w:val="24"/>
        </w:rPr>
        <w:t> </w:t>
      </w:r>
    </w:p>
    <w:p w:rsidR="00222112" w:rsidRDefault="00222112" w:rsidP="00222112">
      <w:r>
        <w:t> </w:t>
      </w:r>
    </w:p>
    <w:p w:rsidR="00222112" w:rsidRPr="00222112" w:rsidRDefault="00222112" w:rsidP="00222112">
      <w:pPr>
        <w:pStyle w:val="ConsPlusTitle"/>
        <w:rPr>
          <w:rFonts w:ascii="Times New Roman" w:hAnsi="Times New Roman" w:cs="Times New Roman"/>
          <w:b w:val="0"/>
          <w:sz w:val="24"/>
          <w:szCs w:val="24"/>
          <w:lang w:val="en-US"/>
        </w:rPr>
      </w:pPr>
      <w:bookmarkStart w:id="0" w:name="_GoBack"/>
      <w:bookmarkEnd w:id="0"/>
    </w:p>
    <w:p w:rsidR="00F255C0" w:rsidRDefault="00F255C0" w:rsidP="00F255C0">
      <w:pPr>
        <w:pStyle w:val="ConsPlusTitle"/>
        <w:jc w:val="center"/>
        <w:rPr>
          <w:rFonts w:ascii="Times New Roman" w:hAnsi="Times New Roman" w:cs="Times New Roman"/>
          <w:sz w:val="24"/>
          <w:szCs w:val="24"/>
        </w:rPr>
      </w:pPr>
      <w:r w:rsidRPr="009E4392">
        <w:rPr>
          <w:rFonts w:ascii="Times New Roman" w:hAnsi="Times New Roman" w:cs="Times New Roman"/>
          <w:sz w:val="24"/>
          <w:szCs w:val="24"/>
        </w:rPr>
        <w:t>ОБ ОБЩЕСТВЕННОЙ ПАЛАТЕ РЕСПУБЛИКИ САХА (ЯКУТИЯ)</w:t>
      </w:r>
    </w:p>
    <w:p w:rsidR="00F255C0" w:rsidRDefault="00F255C0" w:rsidP="00F255C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Закон Республики Саха (Якутия) </w:t>
      </w:r>
    </w:p>
    <w:p w:rsidR="00F255C0" w:rsidRPr="009E4392" w:rsidRDefault="00F255C0" w:rsidP="00F255C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от 14 апреля 2011 г.  </w:t>
      </w:r>
      <w:r w:rsidRPr="009E4392">
        <w:rPr>
          <w:rFonts w:ascii="Times New Roman" w:hAnsi="Times New Roman" w:cs="Times New Roman"/>
          <w:sz w:val="24"/>
          <w:szCs w:val="24"/>
        </w:rPr>
        <w:t>923-З N 749-IV</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Список изменяющих документов</w:t>
      </w:r>
    </w:p>
    <w:p w:rsidR="00F255C0" w:rsidRPr="009E4392" w:rsidRDefault="00F255C0" w:rsidP="00F255C0">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(в ред. Законов РС(Я)</w:t>
      </w:r>
    </w:p>
    <w:p w:rsidR="00F255C0" w:rsidRPr="009E4392" w:rsidRDefault="00F255C0" w:rsidP="00F255C0">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14.12.2012 1132-З N 1155-IV,</w:t>
      </w:r>
    </w:p>
    <w:p w:rsidR="00F255C0" w:rsidRPr="009E4392" w:rsidRDefault="00F255C0" w:rsidP="00F255C0">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30.04.2014 1312-З N 145-V)</w:t>
      </w:r>
    </w:p>
    <w:p w:rsidR="00F255C0" w:rsidRPr="009E4392" w:rsidRDefault="00F255C0" w:rsidP="00F255C0">
      <w:pPr>
        <w:pStyle w:val="ConsPlusNormal"/>
        <w:jc w:val="both"/>
        <w:rPr>
          <w:rFonts w:ascii="Times New Roman" w:hAnsi="Times New Roman" w:cs="Times New Roman"/>
          <w:sz w:val="24"/>
          <w:szCs w:val="24"/>
        </w:rPr>
      </w:pPr>
    </w:p>
    <w:p w:rsidR="00F255C0" w:rsidRPr="00FE3F52" w:rsidRDefault="00F255C0" w:rsidP="00F255C0">
      <w:pPr>
        <w:pStyle w:val="ConsPlusNormal"/>
        <w:ind w:firstLine="540"/>
        <w:jc w:val="both"/>
        <w:outlineLvl w:val="0"/>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Статья 1. Общие положения</w:t>
      </w:r>
    </w:p>
    <w:p w:rsidR="00F255C0" w:rsidRPr="00FE3F52" w:rsidRDefault="00F255C0" w:rsidP="00F255C0">
      <w:pPr>
        <w:pStyle w:val="ConsPlusNormal"/>
        <w:jc w:val="both"/>
        <w:rPr>
          <w:rFonts w:ascii="Times New Roman" w:hAnsi="Times New Roman" w:cs="Times New Roman"/>
          <w:sz w:val="24"/>
          <w:szCs w:val="24"/>
          <w:highlight w:val="yellow"/>
        </w:rPr>
      </w:pP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1. Общественная палата Республики Саха (Якутия) (далее - Общественная палата) обеспечивает взаимодействие граждан Российской Федерации, проживающих на территории Республики Саха (Якутия) (далее - граждане), общественных объединений независимо от их организационно-правовой формы, союзов (ассоциаций) общественных объединений, иных негосударственных некоммерческих организаций, зарегистрированных на территории Республики Саха (Якутия) (далее - общественные объединения), с органами государственной власти Республики Саха (Якутия) и органами местного самоуправления в целях учета потребностей и интересов граждан, защиты прав и свобод граждан и прав общественных объединений при формировании и реализации государственной политики в целях осуществления общественного контроля за деятельностью исполнительных органов государственной власти Республики Саха (Якутия) и органов местного самоуправления.</w:t>
      </w: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2. Общественная палата формируется из граждан, представителей общественных советов муниципальных районов и городских округов Республики Саха (Якутия) и представителей общественных объединений.</w:t>
      </w:r>
    </w:p>
    <w:p w:rsidR="00F255C0" w:rsidRPr="00FE3F52" w:rsidRDefault="00F255C0" w:rsidP="00F255C0">
      <w:pPr>
        <w:pStyle w:val="ConsPlusNormal"/>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(в ред. Закона РС(Я) от 30.04.2014 1312-З N 145-V)</w:t>
      </w: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3. Наименование "Общественная палата Республики Саха (Якутия)" не может быть использовано в названиях органов государственной власти Республики Саха (Якутия), органов местного самоуправления, объединений, организаций, учреждений и предприятий. Наименование "Общественная палата Республики Саха (Якутия)" не подлежит государственной регистрации.</w:t>
      </w:r>
    </w:p>
    <w:p w:rsidR="00F255C0" w:rsidRPr="009E4392" w:rsidRDefault="00F255C0" w:rsidP="00F255C0">
      <w:pPr>
        <w:pStyle w:val="ConsPlusNormal"/>
        <w:ind w:firstLine="540"/>
        <w:jc w:val="both"/>
        <w:rPr>
          <w:rFonts w:ascii="Times New Roman" w:hAnsi="Times New Roman" w:cs="Times New Roman"/>
          <w:sz w:val="24"/>
          <w:szCs w:val="24"/>
        </w:rPr>
      </w:pPr>
      <w:r w:rsidRPr="00FE3F52">
        <w:rPr>
          <w:rFonts w:ascii="Times New Roman" w:hAnsi="Times New Roman" w:cs="Times New Roman"/>
          <w:sz w:val="24"/>
          <w:szCs w:val="24"/>
          <w:highlight w:val="yellow"/>
        </w:rPr>
        <w:t>4. Местонахождение Общественной палаты - город Якутск.</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bookmarkStart w:id="1" w:name="Par27"/>
      <w:bookmarkEnd w:id="1"/>
      <w:r w:rsidRPr="009E4392">
        <w:rPr>
          <w:rFonts w:ascii="Times New Roman" w:hAnsi="Times New Roman" w:cs="Times New Roman"/>
          <w:sz w:val="24"/>
          <w:szCs w:val="24"/>
        </w:rPr>
        <w:t>Статья 2. Цели и задачи Общественной палаты</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Общественная палата призвана обеспечить согласование общественно значимых интересов граждан, общественных объединений, органов государственной власти Республики Саха (Якутия) и органов местного самоуправления для решения наиболее важных вопросов экономического и социального развития, защиты прав и свобод </w:t>
      </w:r>
      <w:r w:rsidRPr="009E4392">
        <w:rPr>
          <w:rFonts w:ascii="Times New Roman" w:hAnsi="Times New Roman" w:cs="Times New Roman"/>
          <w:sz w:val="24"/>
          <w:szCs w:val="24"/>
        </w:rPr>
        <w:lastRenderedPageBreak/>
        <w:t>граждан, демократических принципов развития гражданского общества в Республике Саха (Якутия) путем:</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привлечения граждан, общественных объединений к реализации государственной политики;</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выдвижения и поддержки гражданских инициатив, имеющих общественно значимый характер и направленных на реализацию конституционных прав, свобод и законных интересов граждан и общественных объединений, повышение уровня социально-экономического развития Республики Саха (Якутия);</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проведения общественной экспертизы проектов федеральных законов, проектов законов Республики Саха (Якутия), проектов нормативных правовых актов Правительства Республики Саха (Якутия), проектов нормативных правовых актов исполнительных органов государственной власти Республики Саха (Якутия), проектов правовых актов органов местного самоуправления;</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осуществления в соответствии с настоящим Законом общественного контроля за деятельностью исполнительных органов государственной власти Республики Саха (Якутия) и органов местного самоуправления;</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выработки рекомендаций органам государственной власти Республики Саха (Якутия) при определении приоритетов государственной политики в области развития институтов гражданского общества;</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6) взаимодействия с Общественной палатой Российской Федерации, общественными палатами других субъектов Российской Федерации и организациями, осуществляющими аналогичные функции;</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7) привлечения граждан, общественных объединений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в соответствии с федеральным законодательством, и выработки по данным вопросам рекомендаций;</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8) открытого и гласного обсуждения общественно важных проблем, формирования общественного мнения населения и доведения его до сведения органов государственной власти Республики Саха (Якутия) и органов местного самоуправления;</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9) повышения политической и правовой культуры населения.</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r w:rsidRPr="009E4392">
        <w:rPr>
          <w:rFonts w:ascii="Times New Roman" w:hAnsi="Times New Roman" w:cs="Times New Roman"/>
          <w:sz w:val="24"/>
          <w:szCs w:val="24"/>
        </w:rPr>
        <w:t>Статья 3. Правовая основа деятельности Общественной палаты</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Общественная палата осуществляет свою деятельность на основе Конституции Российской Федерации, федеральных конституционных законов, федеральных законов, Конституции (Основного закона) Республики Саха (Якутия), настоящего Закона, других законов и иных нормативных правовых актов Республики Саха (Якутия).</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r w:rsidRPr="009E4392">
        <w:rPr>
          <w:rFonts w:ascii="Times New Roman" w:hAnsi="Times New Roman" w:cs="Times New Roman"/>
          <w:sz w:val="24"/>
          <w:szCs w:val="24"/>
        </w:rPr>
        <w:t>Статья 4. Состав Общественной палаты</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Общественная палата состоит из шестидесяти шести членов Общественной палаты.</w:t>
      </w:r>
    </w:p>
    <w:p w:rsidR="00F255C0" w:rsidRPr="009E4392" w:rsidRDefault="00F255C0" w:rsidP="00F255C0">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30.04.2014 1312-З N 145-V)</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2. Общественная палата формируется в соответствии с настоящим Законом из </w:t>
      </w:r>
      <w:r w:rsidRPr="009E4392">
        <w:rPr>
          <w:rFonts w:ascii="Times New Roman" w:hAnsi="Times New Roman" w:cs="Times New Roman"/>
          <w:sz w:val="24"/>
          <w:szCs w:val="24"/>
        </w:rPr>
        <w:lastRenderedPageBreak/>
        <w:t>пятнадцати граждан, утверждаемых Главой Республики Саха (Якутия), тридцати шести представителей общественных советов муниципальных районов и городских округов Республики Саха (Якутия) и пятнадцати представителей общественных объединений.</w:t>
      </w:r>
    </w:p>
    <w:p w:rsidR="00F255C0" w:rsidRPr="009E4392" w:rsidRDefault="00F255C0" w:rsidP="00F255C0">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30.04.2014 1312-З N 145-V)</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Не допускаются к выдвижению кандидатов в члены Общественной палаты следующие общественные объединения:</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политические партии;</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объединения, зарегистрированные менее чем за один год до дня истечения срока полномочий членов Общественной палаты действующего состава, а при формировании Общественной палаты первого состава - объединения, зарегистрированные менее чем за один год до дня опубликования объявления о формировании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объединения, которым в соответствии с Федеральным законом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объединения,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r w:rsidRPr="009E4392">
        <w:rPr>
          <w:rFonts w:ascii="Times New Roman" w:hAnsi="Times New Roman" w:cs="Times New Roman"/>
          <w:sz w:val="24"/>
          <w:szCs w:val="24"/>
        </w:rPr>
        <w:t>Статья 5. Кодекс этики членов Общественной палаты Республики Саха (Якутия)</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Совет Общественной палаты разрабатывает и представляет на утверждение Общественной палаты Кодекс этики членов Общественной палаты Республики Саха (Якутия) (далее - Кодекс этики). Выполнение требований, предусмотренных Кодексом этики, является обязательным для членов Общественной палаты.</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r w:rsidRPr="009E4392">
        <w:rPr>
          <w:rFonts w:ascii="Times New Roman" w:hAnsi="Times New Roman" w:cs="Times New Roman"/>
          <w:sz w:val="24"/>
          <w:szCs w:val="24"/>
        </w:rPr>
        <w:t>Статья 6. Регламент Общественной палаты Республики Саха (Якутия)</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Общественная палата утверждает Регламент Общественной палаты Республики Саха (Якутия) (далее - Регламент Общественной палаты). Регламент Общественной палаты принимается на первом пленарном заседании Общественной палаты первого состава.</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Регламентом Общественной палаты устанавливаются:</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порядок участия членов Общественной палаты в ее деятельности;</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очередность и порядок проведения пленарных заседаний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порядок формирования и деятельности, полномочия совета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полномочия и порядок деятельности председателя Общественной палаты, заместителя (заместителей) председателя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6) порядок прекращения и приостановления полномочий членов Общественной палаты в соответствии с настоящим Законом;</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7) порядок принятия решений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8) порядок привлечения к работе Общественной палаты граждан, общественных </w:t>
      </w:r>
      <w:r w:rsidRPr="009E4392">
        <w:rPr>
          <w:rFonts w:ascii="Times New Roman" w:hAnsi="Times New Roman" w:cs="Times New Roman"/>
          <w:sz w:val="24"/>
          <w:szCs w:val="24"/>
        </w:rPr>
        <w:lastRenderedPageBreak/>
        <w:t>объединений, представители которых не вошли в ее состав, и формы их взаимодействия с Общественной палатой;</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9) иные вопросы, связанные с внутренней организацией и порядком деятельности Общественной палаты.</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r w:rsidRPr="009E4392">
        <w:rPr>
          <w:rFonts w:ascii="Times New Roman" w:hAnsi="Times New Roman" w:cs="Times New Roman"/>
          <w:sz w:val="24"/>
          <w:szCs w:val="24"/>
        </w:rPr>
        <w:t>Статья 7. Член Общественной палаты</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Членом Общественной палаты может быть гражданин Российской Федерации, достигший возраста восемнадцати лет, проживающий на территории Республики Саха (Якутия).</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Членами Общественной палаты не могут быть:</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Глава Республики Саха (Якутия), народные депутаты Республики Саха (Якутия), иные лица, замещающие государственные должности, лица, замещающие должности государственной службы, муниципальные должности, должности муниципальной службы, а также лица, замещающие выборные должности в органах местного самоуправления;</w:t>
      </w:r>
    </w:p>
    <w:p w:rsidR="00F255C0" w:rsidRPr="009E4392" w:rsidRDefault="00F255C0" w:rsidP="00F255C0">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30.04.2014 1312-З N 145-V)</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лица, признанные недееспособными на основании решения суда;</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лица, имеющие непогашенную или неснятую судимость;</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4) лица, членство которых в Общественной палате ранее было прекращено на основании </w:t>
      </w:r>
      <w:hyperlink r:id="rId6" w:anchor="Par169" w:tooltip="6) грубого нарушения им Кодекса этики - по решению не менее половины членов Общественной палаты, принятому на пленарном заседании Общественной палаты;" w:history="1">
        <w:r w:rsidRPr="009E4392">
          <w:rPr>
            <w:rStyle w:val="Hyperlink"/>
            <w:rFonts w:ascii="Times New Roman" w:hAnsi="Times New Roman" w:cs="Times New Roman"/>
            <w:color w:val="auto"/>
            <w:sz w:val="24"/>
            <w:szCs w:val="24"/>
            <w:u w:val="none"/>
          </w:rPr>
          <w:t>пункта 6 части 1 статьи 17</w:t>
        </w:r>
      </w:hyperlink>
      <w:r w:rsidRPr="009E4392">
        <w:rPr>
          <w:rFonts w:ascii="Times New Roman" w:hAnsi="Times New Roman" w:cs="Times New Roman"/>
          <w:sz w:val="24"/>
          <w:szCs w:val="24"/>
        </w:rP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В соответствии с федеральным законодательством членами Общественной палаты могут быть члены партии, приостановившие свое членство в партии на срок осуществления полномочий члена Общественной палаты.</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r w:rsidRPr="009E4392">
        <w:rPr>
          <w:rFonts w:ascii="Times New Roman" w:hAnsi="Times New Roman" w:cs="Times New Roman"/>
          <w:sz w:val="24"/>
          <w:szCs w:val="24"/>
        </w:rPr>
        <w:t>Статья 8. Полномочия Общественной палаты</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целях реализации задач, предусмотренных настоящим Законом, Общественная палата вправе в установленном порядке:</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запрашивать в органах государственной власти Республики Саха (Якутия) и органах местного самоуправления информацию, за исключением информации, составляющей государственную или иную охраняемую федеральным законом тайну;</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проводить экспертизу проектов федеральных законов, проектов законов Республики Саха (Якутия), проектов нормативных правовых актов Правительства Республики Саха (Якутия), проектов нормативных правовых актов исполнительных органов государственной власти Республики Саха (Якутия), проектов правовых актов органов местного самоуправления;</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вносить в органы государственной власти Республики Саха (Якутия) и органы местного самоуправления предложения по вопросам стратегического развития Республики Саха (Якутия);</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выступать с инициативами по различным вопросам общественной жизни Республики Саха (Якутия);</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5) приглашать представителей органов государственной власти Республики Саха (Якутия) и органов местного самоуправления на пленарные заседания Общественной </w:t>
      </w:r>
      <w:r w:rsidRPr="009E4392">
        <w:rPr>
          <w:rFonts w:ascii="Times New Roman" w:hAnsi="Times New Roman" w:cs="Times New Roman"/>
          <w:sz w:val="24"/>
          <w:szCs w:val="24"/>
        </w:rPr>
        <w:lastRenderedPageBreak/>
        <w:t>палаты, заседания комиссий и рабочих групп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6) направлять членов Общественной палаты для участия в заседаниях постоянных комитетов и рабочих групп Государственного Собрания (Ил Тумэн) Республики Саха (Якутия), в заседаниях совещательных, коллегиальных органов местного самоуправления;</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7) направлять членов Общественной палаты для участия в заседаниях общественных палат муниципальных образований Республики Саха (Якутия);</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8) информировать население о результатах своей деятельности;</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9) осуществлять иные полномочия в соответствии с законодательством.</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r w:rsidRPr="009E4392">
        <w:rPr>
          <w:rFonts w:ascii="Times New Roman" w:hAnsi="Times New Roman" w:cs="Times New Roman"/>
          <w:sz w:val="24"/>
          <w:szCs w:val="24"/>
        </w:rPr>
        <w:t>Статья 9. Срок полномочий членов Общественной палаты</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Срок полномочий членов Общественной палаты истекает через три года со дня первого пленарного заседания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Общественная палата продолжает свою деятельность до сформирования нового состава Общественной палаты.</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r w:rsidRPr="009E4392">
        <w:rPr>
          <w:rFonts w:ascii="Times New Roman" w:hAnsi="Times New Roman" w:cs="Times New Roman"/>
          <w:sz w:val="24"/>
          <w:szCs w:val="24"/>
        </w:rPr>
        <w:t>Статья 10. Порядок формирования Общественной палаты</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bookmarkStart w:id="2" w:name="Par105"/>
      <w:bookmarkEnd w:id="2"/>
      <w:r w:rsidRPr="009E4392">
        <w:rPr>
          <w:rFonts w:ascii="Times New Roman" w:hAnsi="Times New Roman" w:cs="Times New Roman"/>
          <w:sz w:val="24"/>
          <w:szCs w:val="24"/>
        </w:rPr>
        <w:t>1. Глава Республики Саха (Якутия) в соответствии с частью 6 настоящей статьи по результатам проведения консультаций с общественными объединениями, научными организациями, высшими учебными заведениями и творческими союзами, осуществляющими свою деятельность на территории Республики Саха (Якутия), определяет кандидатуры пятнадцати граждан, имеющих особые заслуги перед Республикой Саха (Якутия), и предлагает этим гражданам войти в состав Общественной палаты.</w:t>
      </w:r>
    </w:p>
    <w:p w:rsidR="00F255C0" w:rsidRPr="009E4392" w:rsidRDefault="00F255C0" w:rsidP="00F255C0">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30.04.2014 1312-З N 145-V)</w:t>
      </w:r>
    </w:p>
    <w:p w:rsidR="00F255C0" w:rsidRPr="009E4392" w:rsidRDefault="00F255C0" w:rsidP="00F255C0">
      <w:pPr>
        <w:pStyle w:val="ConsPlusNormal"/>
        <w:ind w:firstLine="540"/>
        <w:jc w:val="both"/>
        <w:rPr>
          <w:rFonts w:ascii="Times New Roman" w:hAnsi="Times New Roman" w:cs="Times New Roman"/>
          <w:sz w:val="24"/>
          <w:szCs w:val="24"/>
        </w:rPr>
      </w:pPr>
      <w:bookmarkStart w:id="3" w:name="Par107"/>
      <w:bookmarkEnd w:id="3"/>
      <w:r w:rsidRPr="009E4392">
        <w:rPr>
          <w:rFonts w:ascii="Times New Roman" w:hAnsi="Times New Roman" w:cs="Times New Roman"/>
          <w:sz w:val="24"/>
          <w:szCs w:val="24"/>
        </w:rPr>
        <w:t>2. Граждане, получившие предложение войти в состав Общественной палаты, в течение тридцати дней письменно уведомляют Главу Республики Саха (Якутия) о своем согласии либо об отказе войти в состав Общественной палаты.</w:t>
      </w:r>
    </w:p>
    <w:p w:rsidR="00F255C0" w:rsidRPr="009E4392" w:rsidRDefault="00F255C0" w:rsidP="00F255C0">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30.04.2014 1312-З N 145-V)</w:t>
      </w:r>
    </w:p>
    <w:p w:rsidR="00F255C0" w:rsidRPr="009E4392" w:rsidRDefault="00F255C0" w:rsidP="00F255C0">
      <w:pPr>
        <w:pStyle w:val="ConsPlusNormal"/>
        <w:ind w:firstLine="540"/>
        <w:jc w:val="both"/>
        <w:rPr>
          <w:rFonts w:ascii="Times New Roman" w:hAnsi="Times New Roman" w:cs="Times New Roman"/>
          <w:sz w:val="24"/>
          <w:szCs w:val="24"/>
        </w:rPr>
      </w:pPr>
      <w:bookmarkStart w:id="4" w:name="Par109"/>
      <w:bookmarkEnd w:id="4"/>
      <w:r w:rsidRPr="009E4392">
        <w:rPr>
          <w:rFonts w:ascii="Times New Roman" w:hAnsi="Times New Roman" w:cs="Times New Roman"/>
          <w:sz w:val="24"/>
          <w:szCs w:val="24"/>
        </w:rPr>
        <w:t xml:space="preserve">3. Глава Республики Саха (Якутия) в течение тридцати дней со дня получения им письменного согласия граждан войти в состав Общественной палаты либо по истечении срока, установленного </w:t>
      </w:r>
      <w:hyperlink r:id="rId7" w:anchor="Par107" w:tooltip="2. Граждане, получившие предложение войти в состав Общественной палаты, в течение тридцати дней письменно уведомляют Главу Республики Саха (Якутия) о своем согласии либо об отказе войти в состав Общественной палаты." w:history="1">
        <w:r w:rsidRPr="009E4392">
          <w:rPr>
            <w:rStyle w:val="Hyperlink"/>
            <w:rFonts w:ascii="Times New Roman" w:hAnsi="Times New Roman" w:cs="Times New Roman"/>
            <w:color w:val="auto"/>
            <w:sz w:val="24"/>
            <w:szCs w:val="24"/>
            <w:u w:val="none"/>
          </w:rPr>
          <w:t>частью 2</w:t>
        </w:r>
      </w:hyperlink>
      <w:r w:rsidRPr="009E4392">
        <w:rPr>
          <w:rFonts w:ascii="Times New Roman" w:hAnsi="Times New Roman" w:cs="Times New Roman"/>
          <w:sz w:val="24"/>
          <w:szCs w:val="24"/>
        </w:rPr>
        <w:t xml:space="preserve"> настоящей статьи, указом утверждает определенных им членов Общественной палаты и предлагает им приступить к формированию полного состава Общественной палаты.</w:t>
      </w:r>
    </w:p>
    <w:p w:rsidR="00F255C0" w:rsidRPr="009E4392" w:rsidRDefault="00F255C0" w:rsidP="00F255C0">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30.04.2014 1312-З N 145-V)</w:t>
      </w:r>
    </w:p>
    <w:p w:rsidR="00F255C0" w:rsidRPr="009E4392" w:rsidRDefault="00F255C0" w:rsidP="00F255C0">
      <w:pPr>
        <w:pStyle w:val="ConsPlusNormal"/>
        <w:ind w:firstLine="540"/>
        <w:jc w:val="both"/>
        <w:rPr>
          <w:rFonts w:ascii="Times New Roman" w:hAnsi="Times New Roman" w:cs="Times New Roman"/>
          <w:sz w:val="24"/>
          <w:szCs w:val="24"/>
        </w:rPr>
      </w:pPr>
      <w:bookmarkStart w:id="5" w:name="Par111"/>
      <w:bookmarkEnd w:id="5"/>
      <w:r w:rsidRPr="009E4392">
        <w:rPr>
          <w:rFonts w:ascii="Times New Roman" w:hAnsi="Times New Roman" w:cs="Times New Roman"/>
          <w:sz w:val="24"/>
          <w:szCs w:val="24"/>
        </w:rPr>
        <w:t>4. Не позднее тридцати дней со дня утверждения Главой Республики Саха (Якутия) определенных им членов Общественной палаты общественные советы муниципальных районов и городских округов Республики Саха (Якутия) (далее - общественные советы) и общественные объединения направляют в Общественную палату заявления о желании включить своих представителей в состав Общественной палаты, оформленные решениями руководящих коллегиальных органов соответствующих общественных советов и общественных объединений. Указанные заявления должны содержать информацию о деятельности общественного совета, общественного объединения, а также сведения о представителе, который может быть направлен в состав Общественной палаты.</w:t>
      </w:r>
    </w:p>
    <w:p w:rsidR="00F255C0" w:rsidRPr="009E4392" w:rsidRDefault="00F255C0" w:rsidP="00F255C0">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4 в ред. Закона РС(Я) от 30.04.2014 1312-З N 145-V)</w:t>
      </w:r>
    </w:p>
    <w:p w:rsidR="00F255C0" w:rsidRPr="009E4392" w:rsidRDefault="00F255C0" w:rsidP="00F255C0">
      <w:pPr>
        <w:pStyle w:val="ConsPlusNormal"/>
        <w:ind w:firstLine="540"/>
        <w:jc w:val="both"/>
        <w:rPr>
          <w:rFonts w:ascii="Times New Roman" w:hAnsi="Times New Roman" w:cs="Times New Roman"/>
          <w:sz w:val="24"/>
          <w:szCs w:val="24"/>
        </w:rPr>
      </w:pPr>
      <w:bookmarkStart w:id="6" w:name="Par113"/>
      <w:bookmarkEnd w:id="6"/>
      <w:r w:rsidRPr="009E4392">
        <w:rPr>
          <w:rFonts w:ascii="Times New Roman" w:hAnsi="Times New Roman" w:cs="Times New Roman"/>
          <w:sz w:val="24"/>
          <w:szCs w:val="24"/>
        </w:rPr>
        <w:lastRenderedPageBreak/>
        <w:t>5. Члены Общественной палаты, утвержденные Главой Республики Саха (Якутия), в течение тридцати дней со дня своего утверждения принимают решение о приеме в члены Общественной палаты тридцати шести представителей общественных советов (по одному представителю от муниципального района, городского округа) в порядке, установленном Регламентом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Члены Общественной палаты, утвержденные Главой Республики Саха (Якутия), в течение тридцати дней со дня своего утверждения в соответствии с установленной Регламентом Общественной палаты процедурой конкурсного отбора принимают решение о приеме в члены Общественной палаты пятнадцати представителей общественных объединений (по одному представителю от общественного объединения).</w:t>
      </w:r>
    </w:p>
    <w:p w:rsidR="00F255C0" w:rsidRPr="009E4392" w:rsidRDefault="00F255C0" w:rsidP="00F255C0">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5 в ред. Закона РС(Я) от 30.04.2014 1312-З N 145-V)</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6. За три месяца до истечения срока полномочий членов Общественной палаты Глава Республики Саха (Якутия) инициирует процедуру формирования нового состава Общественной палаты, установленную </w:t>
      </w:r>
      <w:hyperlink r:id="rId8" w:anchor="Par105" w:tooltip="1. Глава Республики Саха (Якутия) в соответствии с частью 6 настоящей статьи по результатам проведения консультаций с общественными объединениями, научными организациями, высшими учебными заведениями и творческими союзами, осуществляющими свою деятельност" w:history="1">
        <w:r w:rsidRPr="009E4392">
          <w:rPr>
            <w:rStyle w:val="Hyperlink"/>
            <w:rFonts w:ascii="Times New Roman" w:hAnsi="Times New Roman" w:cs="Times New Roman"/>
            <w:color w:val="auto"/>
            <w:sz w:val="24"/>
            <w:szCs w:val="24"/>
            <w:u w:val="none"/>
          </w:rPr>
          <w:t>частями 1</w:t>
        </w:r>
      </w:hyperlink>
      <w:r w:rsidRPr="009E4392">
        <w:rPr>
          <w:rFonts w:ascii="Times New Roman" w:hAnsi="Times New Roman" w:cs="Times New Roman"/>
          <w:sz w:val="24"/>
          <w:szCs w:val="24"/>
        </w:rPr>
        <w:t xml:space="preserve"> - </w:t>
      </w:r>
      <w:hyperlink r:id="rId9" w:anchor="Par113" w:tooltip="5. Члены Общественной палаты, утвержденные Главой Республики Саха (Якутия), в течение тридцати дней со дня своего утверждения принимают решение о приеме в члены Общественной палаты тридцати шести представителей общественных советов (по одному представител" w:history="1">
        <w:r w:rsidRPr="009E4392">
          <w:rPr>
            <w:rStyle w:val="Hyperlink"/>
            <w:rFonts w:ascii="Times New Roman" w:hAnsi="Times New Roman" w:cs="Times New Roman"/>
            <w:color w:val="auto"/>
            <w:sz w:val="24"/>
            <w:szCs w:val="24"/>
            <w:u w:val="none"/>
          </w:rPr>
          <w:t>5</w:t>
        </w:r>
      </w:hyperlink>
      <w:r w:rsidRPr="009E4392">
        <w:rPr>
          <w:rFonts w:ascii="Times New Roman" w:hAnsi="Times New Roman" w:cs="Times New Roman"/>
          <w:sz w:val="24"/>
          <w:szCs w:val="24"/>
        </w:rPr>
        <w:t xml:space="preserve"> настоящей статьи.</w:t>
      </w:r>
    </w:p>
    <w:p w:rsidR="00F255C0" w:rsidRPr="009E4392" w:rsidRDefault="00F255C0" w:rsidP="00F255C0">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30.04.2014 1312-З N 145-V)</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7.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r:id="rId10" w:anchor="Par165" w:tooltip="2) подачи им заявления о выходе из состава Общественной палаты;" w:history="1">
        <w:r w:rsidRPr="009E4392">
          <w:rPr>
            <w:rStyle w:val="Hyperlink"/>
            <w:rFonts w:ascii="Times New Roman" w:hAnsi="Times New Roman" w:cs="Times New Roman"/>
            <w:color w:val="auto"/>
            <w:sz w:val="24"/>
            <w:szCs w:val="24"/>
            <w:u w:val="none"/>
          </w:rPr>
          <w:t>пунктами 2</w:t>
        </w:r>
      </w:hyperlink>
      <w:r w:rsidRPr="009E4392">
        <w:rPr>
          <w:rFonts w:ascii="Times New Roman" w:hAnsi="Times New Roman" w:cs="Times New Roman"/>
          <w:sz w:val="24"/>
          <w:szCs w:val="24"/>
        </w:rPr>
        <w:t xml:space="preserve"> - </w:t>
      </w:r>
      <w:hyperlink r:id="rId11" w:anchor="Par173" w:tooltip="9) смерти члена Общественной палаты." w:history="1">
        <w:r w:rsidRPr="009E4392">
          <w:rPr>
            <w:rStyle w:val="Hyperlink"/>
            <w:rFonts w:ascii="Times New Roman" w:hAnsi="Times New Roman" w:cs="Times New Roman"/>
            <w:color w:val="auto"/>
            <w:sz w:val="24"/>
            <w:szCs w:val="24"/>
            <w:u w:val="none"/>
          </w:rPr>
          <w:t>9 части 1 статьи 17</w:t>
        </w:r>
      </w:hyperlink>
      <w:r w:rsidRPr="009E4392">
        <w:rPr>
          <w:rFonts w:ascii="Times New Roman" w:hAnsi="Times New Roman" w:cs="Times New Roman"/>
          <w:sz w:val="24"/>
          <w:szCs w:val="24"/>
        </w:rPr>
        <w:t xml:space="preserve"> настоящего Закона новые члены Общественной палаты вводятся в ее состав в следующем порядке:</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1) Глава Республики Саха (Якутия) принимает решение о приеме в члены Общественной палаты граждан в порядке, предусмотренном </w:t>
      </w:r>
      <w:hyperlink r:id="rId12" w:anchor="Par105" w:tooltip="1. Глава Республики Саха (Якутия) в соответствии с частью 6 настоящей статьи по результатам проведения консультаций с общественными объединениями, научными организациями, высшими учебными заведениями и творческими союзами, осуществляющими свою деятельност" w:history="1">
        <w:r w:rsidRPr="009E4392">
          <w:rPr>
            <w:rStyle w:val="Hyperlink"/>
            <w:rFonts w:ascii="Times New Roman" w:hAnsi="Times New Roman" w:cs="Times New Roman"/>
            <w:color w:val="auto"/>
            <w:sz w:val="24"/>
            <w:szCs w:val="24"/>
            <w:u w:val="none"/>
          </w:rPr>
          <w:t>частями 1</w:t>
        </w:r>
      </w:hyperlink>
      <w:r w:rsidRPr="009E4392">
        <w:rPr>
          <w:rFonts w:ascii="Times New Roman" w:hAnsi="Times New Roman" w:cs="Times New Roman"/>
          <w:sz w:val="24"/>
          <w:szCs w:val="24"/>
        </w:rPr>
        <w:t xml:space="preserve"> - </w:t>
      </w:r>
      <w:hyperlink r:id="rId13" w:anchor="Par109" w:tooltip="3. Глава Республики Саха (Якутия) в течение тридцати дней со дня получения им письменного согласия граждан войти в состав Общественной палаты либо по истечении срока, установленного частью 2 настоящей статьи, указом утверждает определенных им членов Общес" w:history="1">
        <w:r w:rsidRPr="009E4392">
          <w:rPr>
            <w:rStyle w:val="Hyperlink"/>
            <w:rFonts w:ascii="Times New Roman" w:hAnsi="Times New Roman" w:cs="Times New Roman"/>
            <w:color w:val="auto"/>
            <w:sz w:val="24"/>
            <w:szCs w:val="24"/>
            <w:u w:val="none"/>
          </w:rPr>
          <w:t>3</w:t>
        </w:r>
      </w:hyperlink>
      <w:r w:rsidRPr="009E4392">
        <w:rPr>
          <w:rFonts w:ascii="Times New Roman" w:hAnsi="Times New Roman" w:cs="Times New Roman"/>
          <w:sz w:val="24"/>
          <w:szCs w:val="24"/>
        </w:rPr>
        <w:t xml:space="preserve"> настоящей статьи, при этом сроки осуществления указанных процедур сокращаются наполовину;</w:t>
      </w:r>
    </w:p>
    <w:p w:rsidR="00F255C0" w:rsidRPr="009E4392" w:rsidRDefault="00F255C0" w:rsidP="00F255C0">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30.04.2014 1312-З N 145-V)</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2) члены Общественной палаты, утвержденные Главой Республики Саха (Якутия), принимают решение о приеме в члены Общественной палаты представителей общественных советов и представителей общественных объединений в порядке, предусмотренном </w:t>
      </w:r>
      <w:hyperlink r:id="rId14" w:anchor="Par111" w:tooltip="4. Не позднее тридцати дней со дня утверждения Главой Республики Саха (Якутия) определенных им членов Общественной палаты общественные советы муниципальных районов и городских округов Республики Саха (Якутия) (далее - общественные советы) и общественные о" w:history="1">
        <w:r w:rsidRPr="009E4392">
          <w:rPr>
            <w:rStyle w:val="Hyperlink"/>
            <w:rFonts w:ascii="Times New Roman" w:hAnsi="Times New Roman" w:cs="Times New Roman"/>
            <w:color w:val="auto"/>
            <w:sz w:val="24"/>
            <w:szCs w:val="24"/>
            <w:u w:val="none"/>
          </w:rPr>
          <w:t>частями 4</w:t>
        </w:r>
      </w:hyperlink>
      <w:r w:rsidRPr="009E4392">
        <w:rPr>
          <w:rFonts w:ascii="Times New Roman" w:hAnsi="Times New Roman" w:cs="Times New Roman"/>
          <w:sz w:val="24"/>
          <w:szCs w:val="24"/>
        </w:rPr>
        <w:t xml:space="preserve"> и </w:t>
      </w:r>
      <w:hyperlink r:id="rId15" w:anchor="Par113" w:tooltip="5. Члены Общественной палаты, утвержденные Главой Республики Саха (Якутия), в течение тридцати дней со дня своего утверждения принимают решение о приеме в члены Общественной палаты тридцати шести представителей общественных советов (по одному представител" w:history="1">
        <w:r w:rsidRPr="009E4392">
          <w:rPr>
            <w:rStyle w:val="Hyperlink"/>
            <w:rFonts w:ascii="Times New Roman" w:hAnsi="Times New Roman" w:cs="Times New Roman"/>
            <w:color w:val="auto"/>
            <w:sz w:val="24"/>
            <w:szCs w:val="24"/>
            <w:u w:val="none"/>
          </w:rPr>
          <w:t>5</w:t>
        </w:r>
      </w:hyperlink>
      <w:r w:rsidRPr="009E4392">
        <w:rPr>
          <w:rFonts w:ascii="Times New Roman" w:hAnsi="Times New Roman" w:cs="Times New Roman"/>
          <w:sz w:val="24"/>
          <w:szCs w:val="24"/>
        </w:rPr>
        <w:t xml:space="preserve"> настоящей статьи.</w:t>
      </w:r>
    </w:p>
    <w:p w:rsidR="00F255C0" w:rsidRPr="009E4392" w:rsidRDefault="00F255C0" w:rsidP="00F255C0">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30.04.2014 1312-З N 145-V)</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r w:rsidRPr="009E4392">
        <w:rPr>
          <w:rFonts w:ascii="Times New Roman" w:hAnsi="Times New Roman" w:cs="Times New Roman"/>
          <w:sz w:val="24"/>
          <w:szCs w:val="24"/>
        </w:rPr>
        <w:t>Статья 11. Органы Общественной палаты</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Члены Общественной палаты на первом пленарном заседании избирают совет Общественной палаты, председателя Общественной палаты и заместителя (заместителей) председателя Общественной палаты. Совет Общественной палаты является постоянно действующим органом Общественной палаты, который координирует деятельность Общественной палаты между пленарными заседаниями и обеспечивает взаимодействие Общественной палаты с общественными объединениями, органами государственной власти Республики Саха (Якутия) и органами местного самоуправления.</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Совет Общественной палаты избирается в составе не более семи человек. Порядок формирования и деятельности, полномочия совета Общественной палаты, полномочия и порядок деятельности председателя Общественной палаты, заместителя (заместителей) председателя Общественной палаты определяются Регламентом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Общественная палата вправе образовывать комиссии и рабочие группы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4. В состав комиссий Общественной палаты входят члены Общественной палаты. В </w:t>
      </w:r>
      <w:r w:rsidRPr="009E4392">
        <w:rPr>
          <w:rFonts w:ascii="Times New Roman" w:hAnsi="Times New Roman" w:cs="Times New Roman"/>
          <w:sz w:val="24"/>
          <w:szCs w:val="24"/>
        </w:rPr>
        <w:lastRenderedPageBreak/>
        <w:t>состав рабочих групп Общественной палаты могут входить члены Общественной палаты, представители общественных объединений и иные граждане, привлеченные к работе Общественной палаты.</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r w:rsidRPr="009E4392">
        <w:rPr>
          <w:rFonts w:ascii="Times New Roman" w:hAnsi="Times New Roman" w:cs="Times New Roman"/>
          <w:sz w:val="24"/>
          <w:szCs w:val="24"/>
        </w:rPr>
        <w:t>Статья 12. Привлечение общественных объединений и иных объединений граждан к работе Общественной палаты</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Общественная палата может привлекать к своей работе общественные объединения и иные объединения граждан, представители которых не вошли в ее состав. Решение об участии в работе Общественной палаты общественных объединений и иных объединений граждан, представители которых не вошли в ее состав, принимается советом Общественной палаты.</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r w:rsidRPr="009E4392">
        <w:rPr>
          <w:rFonts w:ascii="Times New Roman" w:hAnsi="Times New Roman" w:cs="Times New Roman"/>
          <w:sz w:val="24"/>
          <w:szCs w:val="24"/>
        </w:rPr>
        <w:t>Статья 13. Ограничения, связанные с членством в Общественной палате</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Член Общественной палаты приостанавливает свое членство в политической партии на срок осуществления своих полномочий.</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Объединение членов Общественной палаты по принципу национальной, религиозной, региональной или партийной принадлежности не допускается.</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r w:rsidRPr="009E4392">
        <w:rPr>
          <w:rFonts w:ascii="Times New Roman" w:hAnsi="Times New Roman" w:cs="Times New Roman"/>
          <w:sz w:val="24"/>
          <w:szCs w:val="24"/>
        </w:rPr>
        <w:t>Статья 14. Участие членов Общественной палаты в ее работе</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Члены Общественной палаты принимают личное участие в работе пленарных заседаний Общественной палаты, заседаний совета Общественной палаты, комиссий и рабочих групп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Члены Общественной палаты вправе:</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в порядке, установленном Регламентом Общественной палаты, вносить на рассмотрение Общественной палаты проекты решений Общественной палаты по рассматриваемым Общественной палатой вопросам, а также выступать с инициативой рассмотрения на пленарном заседании Общественной палаты вопросов, отнесенных настоящим Законом к полномочиям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Члены Общественной палаты при осуществлении своих полномочий не связаны решениями общественных объединений.</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Члены Общественной палаты осуществляют свои полномочия, установленные настоящим Законом, на безвозмездной основе.</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r w:rsidRPr="009E4392">
        <w:rPr>
          <w:rFonts w:ascii="Times New Roman" w:hAnsi="Times New Roman" w:cs="Times New Roman"/>
          <w:sz w:val="24"/>
          <w:szCs w:val="24"/>
        </w:rPr>
        <w:t>Статья 15. Гарантии деятельности членов Общественной палаты</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1. На членов Общественной палаты на время их участия в работе пленарных заседаний Общественной палаты, заседаний совета Общественной палаты, комиссий и рабочих групп Общественной палаты, а также на время осуществления полномочий, установленных </w:t>
      </w:r>
      <w:hyperlink r:id="rId16" w:anchor="Par223" w:tooltip="Статья 22. Участие членов Общественной палаты в работе общественных советов при органах исполнительной власти Республики Саха (Якутия)" w:history="1">
        <w:r w:rsidRPr="009E4392">
          <w:rPr>
            <w:rStyle w:val="Hyperlink"/>
            <w:rFonts w:ascii="Times New Roman" w:hAnsi="Times New Roman" w:cs="Times New Roman"/>
            <w:color w:val="auto"/>
            <w:sz w:val="24"/>
            <w:szCs w:val="24"/>
            <w:u w:val="none"/>
          </w:rPr>
          <w:t>статьей 22</w:t>
        </w:r>
      </w:hyperlink>
      <w:r w:rsidRPr="009E4392">
        <w:rPr>
          <w:rFonts w:ascii="Times New Roman" w:hAnsi="Times New Roman" w:cs="Times New Roman"/>
          <w:sz w:val="24"/>
          <w:szCs w:val="24"/>
        </w:rPr>
        <w:t xml:space="preserve"> настоящего Закона, распространяются гарантии трудовых прав, установленные трудовым законодательством.</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2. Членам Общественной палаты возмещаются расходы, связанные с их участием в работе пленарных заседаний Общественной палаты, заседаний совета Общественной палаты, комиссий и рабочих групп Общественной палаты (в том числе расходы на проезд, расходы на наем жилого помещения и дополнительные расходы, возникающие в связи с проживанием вне места постоянного жительства), за счет средств государственного бюджета Республики Саха (Якутия).</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Отзыв члена Общественной палаты не допускается.</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r w:rsidRPr="009E4392">
        <w:rPr>
          <w:rFonts w:ascii="Times New Roman" w:hAnsi="Times New Roman" w:cs="Times New Roman"/>
          <w:sz w:val="24"/>
          <w:szCs w:val="24"/>
        </w:rPr>
        <w:t>Статья 16. Удостоверение члена Общественной палаты Республики Саха (Якутия)</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Член Общественной палаты имеет удостоверение члена Общественной палаты Республики Саха (Якутия)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 установленных настоящим Законом.</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Образец и описание удостоверения утверждаются на пленарном заседании Общественной палаты по представлению совета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Удостоверение подписывается председателем Общественной палаты.</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r w:rsidRPr="009E4392">
        <w:rPr>
          <w:rFonts w:ascii="Times New Roman" w:hAnsi="Times New Roman" w:cs="Times New Roman"/>
          <w:sz w:val="24"/>
          <w:szCs w:val="24"/>
        </w:rPr>
        <w:t>Статья 17. Прекращение и приостановление полномочий члена Общественной палаты</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Полномочия члена Общественной палаты прекращаются в порядке, предусмотренном Регламентом Общественной палаты, в случае:</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истечения срока его полномочий;</w:t>
      </w:r>
    </w:p>
    <w:p w:rsidR="00F255C0" w:rsidRPr="009E4392" w:rsidRDefault="00F255C0" w:rsidP="00F255C0">
      <w:pPr>
        <w:pStyle w:val="ConsPlusNormal"/>
        <w:ind w:firstLine="540"/>
        <w:jc w:val="both"/>
        <w:rPr>
          <w:rFonts w:ascii="Times New Roman" w:hAnsi="Times New Roman" w:cs="Times New Roman"/>
          <w:sz w:val="24"/>
          <w:szCs w:val="24"/>
        </w:rPr>
      </w:pPr>
      <w:bookmarkStart w:id="7" w:name="Par165"/>
      <w:bookmarkEnd w:id="7"/>
      <w:r w:rsidRPr="009E4392">
        <w:rPr>
          <w:rFonts w:ascii="Times New Roman" w:hAnsi="Times New Roman" w:cs="Times New Roman"/>
          <w:sz w:val="24"/>
          <w:szCs w:val="24"/>
        </w:rPr>
        <w:t>2) подачи им заявления о выходе из состава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неспособности его по состоянию здоровья участвовать в работе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вступления в законную силу вынесенного в отношении него обвинительного приговора суда;</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признания его недееспособным, безвестно отсутствующим или объявления его умершим на основании решения суда, вступившего в законную силу;</w:t>
      </w:r>
    </w:p>
    <w:p w:rsidR="00F255C0" w:rsidRPr="009E4392" w:rsidRDefault="00F255C0" w:rsidP="00F255C0">
      <w:pPr>
        <w:pStyle w:val="ConsPlusNormal"/>
        <w:ind w:firstLine="540"/>
        <w:jc w:val="both"/>
        <w:rPr>
          <w:rFonts w:ascii="Times New Roman" w:hAnsi="Times New Roman" w:cs="Times New Roman"/>
          <w:sz w:val="24"/>
          <w:szCs w:val="24"/>
        </w:rPr>
      </w:pPr>
      <w:bookmarkStart w:id="8" w:name="Par169"/>
      <w:bookmarkEnd w:id="8"/>
      <w:r w:rsidRPr="009E4392">
        <w:rPr>
          <w:rFonts w:ascii="Times New Roman" w:hAnsi="Times New Roman" w:cs="Times New Roman"/>
          <w:sz w:val="24"/>
          <w:szCs w:val="24"/>
        </w:rPr>
        <w:t>6) грубого нарушения им Кодекса этики - по решению не менее половины членов Общественной палаты, принятому на пленарном заседании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7) избрания его на должность Главы Республики Саха (Якутия), избрания народным депутатом Республики Саха (Якутия), назначения (избрания) судьей, назначения на государственную должность, должность государственной службы, муниципальную должность, должность муниципальной службы, избрания на выборную должность в органе местного самоуправления;</w:t>
      </w:r>
    </w:p>
    <w:p w:rsidR="00F255C0" w:rsidRPr="009E4392" w:rsidRDefault="00F255C0" w:rsidP="00F255C0">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14.12.2012 1132-З N 1155-IV)</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8) если член Общественной палаты длительное время (более шести месяцев) не принимал участия в работе пленарных заседаний Общественной палаты, заседаний совета Общественной палаты, комиссий и рабочих групп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bookmarkStart w:id="9" w:name="Par173"/>
      <w:bookmarkEnd w:id="9"/>
      <w:r w:rsidRPr="009E4392">
        <w:rPr>
          <w:rFonts w:ascii="Times New Roman" w:hAnsi="Times New Roman" w:cs="Times New Roman"/>
          <w:sz w:val="24"/>
          <w:szCs w:val="24"/>
        </w:rPr>
        <w:t>9) смерти члена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Полномочия члена Общественной палаты приостанавливаются в порядке, предусмотренном Регламентом Общественной палаты, в случае:</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1) предъявления ему в порядке, установленном уголовно-процессуальным </w:t>
      </w:r>
      <w:r w:rsidRPr="009E4392">
        <w:rPr>
          <w:rFonts w:ascii="Times New Roman" w:hAnsi="Times New Roman" w:cs="Times New Roman"/>
          <w:sz w:val="24"/>
          <w:szCs w:val="24"/>
        </w:rPr>
        <w:lastRenderedPageBreak/>
        <w:t>законодательством Российской Федерации, обвинения в совершении преступления;</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назначения ему административного наказания в виде административного ареста;</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регистрации его в качестве кандидата в народные депутаты Республики Саха (Якутия), кандидата в депутаты представительного органа местного самоуправления,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 или в Республике Саха (Якутия).</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r w:rsidRPr="009E4392">
        <w:rPr>
          <w:rFonts w:ascii="Times New Roman" w:hAnsi="Times New Roman" w:cs="Times New Roman"/>
          <w:sz w:val="24"/>
          <w:szCs w:val="24"/>
        </w:rPr>
        <w:t>Статья 18. Основные формы работы Общественной палаты</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Пленарные заседания Общественной палаты проводятся не реже одного раза в квартал. По решению совета Общественной палаты может быть проведено внеочередное пленарное заседание.</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Члены (представители) общественных объединений, не являющиеся членами Общественной палаты, могут по решению Общественной палаты принимать участие в ее работе с правом совещательного голоса.</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В целях реализации функций, возложенных на Общественную палату настоящим Законом, Общественная палата вправе:</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1) проводить слушания по вопросам, указанным в </w:t>
      </w:r>
      <w:hyperlink r:id="rId17" w:anchor="Par27" w:tooltip="Статья 2. Цели и задачи Общественной палаты" w:history="1">
        <w:r w:rsidRPr="009E4392">
          <w:rPr>
            <w:rStyle w:val="Hyperlink"/>
            <w:rFonts w:ascii="Times New Roman" w:hAnsi="Times New Roman" w:cs="Times New Roman"/>
            <w:color w:val="auto"/>
            <w:sz w:val="24"/>
            <w:szCs w:val="24"/>
            <w:u w:val="none"/>
          </w:rPr>
          <w:t>статье 2</w:t>
        </w:r>
      </w:hyperlink>
      <w:r w:rsidRPr="009E4392">
        <w:rPr>
          <w:rFonts w:ascii="Times New Roman" w:hAnsi="Times New Roman" w:cs="Times New Roman"/>
          <w:sz w:val="24"/>
          <w:szCs w:val="24"/>
        </w:rPr>
        <w:t xml:space="preserve"> настоящего Закона, в порядке, установленном Регламентом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2) проводить общественную экспертизу в соответствии со </w:t>
      </w:r>
      <w:hyperlink r:id="rId18" w:anchor="Par196" w:tooltip="Статья 20. Общественная экспертиза" w:history="1">
        <w:r w:rsidRPr="009E4392">
          <w:rPr>
            <w:rStyle w:val="Hyperlink"/>
            <w:rFonts w:ascii="Times New Roman" w:hAnsi="Times New Roman" w:cs="Times New Roman"/>
            <w:color w:val="auto"/>
            <w:sz w:val="24"/>
            <w:szCs w:val="24"/>
            <w:u w:val="none"/>
          </w:rPr>
          <w:t>статьей 20</w:t>
        </w:r>
      </w:hyperlink>
      <w:r w:rsidRPr="009E4392">
        <w:rPr>
          <w:rFonts w:ascii="Times New Roman" w:hAnsi="Times New Roman" w:cs="Times New Roman"/>
          <w:sz w:val="24"/>
          <w:szCs w:val="24"/>
        </w:rPr>
        <w:t xml:space="preserve"> настоящего Закона;</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3) направлять в соответствии со </w:t>
      </w:r>
      <w:hyperlink r:id="rId19" w:anchor="Par239" w:tooltip="Статья 25. Предоставление информации Общественной палате" w:history="1">
        <w:r w:rsidRPr="009E4392">
          <w:rPr>
            <w:rStyle w:val="Hyperlink"/>
            <w:rFonts w:ascii="Times New Roman" w:hAnsi="Times New Roman" w:cs="Times New Roman"/>
            <w:color w:val="auto"/>
            <w:sz w:val="24"/>
            <w:szCs w:val="24"/>
            <w:u w:val="none"/>
          </w:rPr>
          <w:t>статьей 25</w:t>
        </w:r>
      </w:hyperlink>
      <w:r w:rsidRPr="009E4392">
        <w:rPr>
          <w:rFonts w:ascii="Times New Roman" w:hAnsi="Times New Roman" w:cs="Times New Roman"/>
          <w:sz w:val="24"/>
          <w:szCs w:val="24"/>
        </w:rPr>
        <w:t xml:space="preserve"> настоящего Закона запросы Общественной палаты. В период между пленарными заседаниями Общественной палаты запросы от имени Общественной палаты направляются по решению совета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приглашать Главу Республики Саха (Якутия), руководителей органов государственной власти Республики Саха (Якутия) и органов местного самоуправления, народных депутатов Республики Саха (Якутия) на пленарные заседания Общественной палаты;</w:t>
      </w:r>
    </w:p>
    <w:p w:rsidR="00F255C0" w:rsidRPr="009E4392" w:rsidRDefault="00F255C0" w:rsidP="00F255C0">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30.04.2014 1312-З N 145-V)</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направлять членов Общественной палаты для участия в пленарных заседаниях Государственного Собрания (Ил Тумэн) Республики Саха (Якутия), заседаниях Правительства Республики Саха (Якутия), коллегий исполнительных органов государственной власти Республики Саха (Якутия) в порядке, определяемом соответственно Государственным Собранием (Ил Тумэн) Республики Саха (Якутия), Правительством Республики Саха (Якутия), исполнительными органами государственной власти Республики Саха (Якутия).</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r w:rsidRPr="009E4392">
        <w:rPr>
          <w:rFonts w:ascii="Times New Roman" w:hAnsi="Times New Roman" w:cs="Times New Roman"/>
          <w:sz w:val="24"/>
          <w:szCs w:val="24"/>
        </w:rPr>
        <w:t>Статья 19. Решения Общественной палаты</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Решения Общественной палаты, принимаемые в форме заключений, предложений и </w:t>
      </w:r>
      <w:r w:rsidRPr="009E4392">
        <w:rPr>
          <w:rFonts w:ascii="Times New Roman" w:hAnsi="Times New Roman" w:cs="Times New Roman"/>
          <w:sz w:val="24"/>
          <w:szCs w:val="24"/>
        </w:rPr>
        <w:lastRenderedPageBreak/>
        <w:t>обращений, носят рекомендательный характер.</w:t>
      </w:r>
    </w:p>
    <w:p w:rsidR="00F255C0" w:rsidRPr="009E4392" w:rsidRDefault="00F255C0" w:rsidP="00F255C0">
      <w:pPr>
        <w:pStyle w:val="ConsPlusNormal"/>
        <w:jc w:val="both"/>
        <w:rPr>
          <w:rFonts w:ascii="Times New Roman" w:hAnsi="Times New Roman" w:cs="Times New Roman"/>
          <w:sz w:val="24"/>
          <w:szCs w:val="24"/>
        </w:rPr>
      </w:pPr>
    </w:p>
    <w:p w:rsidR="00F255C0" w:rsidRPr="00FE3F52" w:rsidRDefault="00F255C0" w:rsidP="00F255C0">
      <w:pPr>
        <w:pStyle w:val="ConsPlusNormal"/>
        <w:ind w:firstLine="540"/>
        <w:jc w:val="both"/>
        <w:outlineLvl w:val="0"/>
        <w:rPr>
          <w:rFonts w:ascii="Times New Roman" w:hAnsi="Times New Roman" w:cs="Times New Roman"/>
          <w:sz w:val="24"/>
          <w:szCs w:val="24"/>
          <w:highlight w:val="yellow"/>
        </w:rPr>
      </w:pPr>
      <w:bookmarkStart w:id="10" w:name="Par196"/>
      <w:bookmarkEnd w:id="10"/>
      <w:r w:rsidRPr="00FE3F52">
        <w:rPr>
          <w:rFonts w:ascii="Times New Roman" w:hAnsi="Times New Roman" w:cs="Times New Roman"/>
          <w:sz w:val="24"/>
          <w:szCs w:val="24"/>
          <w:highlight w:val="yellow"/>
        </w:rPr>
        <w:t>Статья 20. Общественная экспертиза</w:t>
      </w:r>
    </w:p>
    <w:p w:rsidR="00F255C0" w:rsidRPr="00FE3F52" w:rsidRDefault="00F255C0" w:rsidP="00F255C0">
      <w:pPr>
        <w:pStyle w:val="ConsPlusNormal"/>
        <w:jc w:val="both"/>
        <w:rPr>
          <w:rFonts w:ascii="Times New Roman" w:hAnsi="Times New Roman" w:cs="Times New Roman"/>
          <w:sz w:val="24"/>
          <w:szCs w:val="24"/>
          <w:highlight w:val="yellow"/>
        </w:rPr>
      </w:pP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1. Экспертиза проектов законов Республики Саха (Якутия), проектов нормативных правовых актов Правительства Республики Саха (Якутия), проектов нормативных правовых актов исполнительных органов государственной власти Республики Саха (Якутия), проектов правовых актов органов местного самоуправления проводится по решению совета Общественной палаты, а также в связи с обращением Главы Республики Саха (Якутия), Государственного Собрания (Ил Тумэн) Республики Саха (Якутия), Правительства Республики Саха (Якутия).</w:t>
      </w:r>
    </w:p>
    <w:p w:rsidR="00F255C0" w:rsidRPr="00FE3F52" w:rsidRDefault="00F255C0" w:rsidP="00F255C0">
      <w:pPr>
        <w:pStyle w:val="ConsPlusNormal"/>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(в ред. Закона РС(Я) от 30.04.2014 1312-З N 145-V)</w:t>
      </w: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Экспертиза проектов федеральных законов проводится в связи с обращением Главы Республики Саха (Якутия), Государственного Собрания (Ил Тумэн) Республики Саха (Якутия), Правительства Республики Саха (Якутия).</w:t>
      </w:r>
    </w:p>
    <w:p w:rsidR="00F255C0" w:rsidRPr="00FE3F52" w:rsidRDefault="00F255C0" w:rsidP="00F255C0">
      <w:pPr>
        <w:pStyle w:val="ConsPlusNormal"/>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(в ред. Закона РС(Я) от 30.04.2014 1312-З N 145-V)</w:t>
      </w: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2. Общественная палата по решению совета Общественной палаты вправе проводить экспертизу внесенных в Государственное Собрание (Ил Тумэн) Республики Саха (Якутия) проектов законов Республики Саха (Якутия) по вопросам:</w:t>
      </w: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1) государственной социальной политики;</w:t>
      </w: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2) соблюдения конституционных прав и законных интересов граждан в области социального обеспечения;</w:t>
      </w: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3) обеспечения общественной безопасности и правопорядка.</w:t>
      </w: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3. Для проведения экспертизы Общественная палата создает рабочую группу, которая вправе:</w:t>
      </w: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1) привлекать экспертов;</w:t>
      </w: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2) рекомендовать Общественной палате направить в Государственное Собрание (Ил Тумэн) Республики Саха (Якутия), Правительство Республики Саха (Якутия), исполнительные органы государственной власти Республики Саха (Якутия) и органы местного самоуправления запрос о предоставлении документов и материалов, необходимых для проведения экспертизы;</w:t>
      </w: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3) предложить Общественной палате направить членов Общественной палаты для участия в работе комитетов и комиссий Государственного Собрания (Ил Тумэн) Республики Саха (Якутия) при рассмотрении законопроектов, являющихся объектом экспертизы;</w:t>
      </w: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4) предложить Общественной палате направить членов Общественной палаты для участия в заседаниях Правительства Республики Саха (Якутия), коллегий исполнительных органов государственной власти Республики Саха (Якутия), на которых рассматриваются проекты нормативных правовых актов, являющиеся объектом экспертизы.</w:t>
      </w: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 xml:space="preserve">4. При поступлении запроса Общественной палаты Государственное Собрание (Ил Тумэн) Республики Саха (Якутия), Правительство Республики Саха (Якутия), исполнительные органы государственной власти Республики Саха (Якутия) предоставляют Общественной палате указанные в запросе проекты нормативных правовых актов, органы местного самоуправления - проекты правовых актов. По запросу Общественной палаты Государственное Собрание (Ил Тумэн) Республики Саха (Якутия), Правительство Республики Саха (Якутия), исполнительные органы государственной </w:t>
      </w:r>
      <w:r w:rsidRPr="00FE3F52">
        <w:rPr>
          <w:rFonts w:ascii="Times New Roman" w:hAnsi="Times New Roman" w:cs="Times New Roman"/>
          <w:sz w:val="24"/>
          <w:szCs w:val="24"/>
          <w:highlight w:val="yellow"/>
        </w:rPr>
        <w:lastRenderedPageBreak/>
        <w:t>власти Республики Саха (Якутия), органы местного самоуправления также предоставляют документы и материалы, необходимые для проведения экспертизы.</w:t>
      </w:r>
    </w:p>
    <w:p w:rsidR="00F255C0" w:rsidRPr="00FE3F52" w:rsidRDefault="00F255C0" w:rsidP="00F255C0">
      <w:pPr>
        <w:pStyle w:val="ConsPlusNormal"/>
        <w:jc w:val="both"/>
        <w:rPr>
          <w:rFonts w:ascii="Times New Roman" w:hAnsi="Times New Roman" w:cs="Times New Roman"/>
          <w:sz w:val="24"/>
          <w:szCs w:val="24"/>
          <w:highlight w:val="yellow"/>
        </w:rPr>
      </w:pPr>
    </w:p>
    <w:p w:rsidR="00F255C0" w:rsidRPr="00FE3F52" w:rsidRDefault="00F255C0" w:rsidP="00F255C0">
      <w:pPr>
        <w:pStyle w:val="ConsPlusNormal"/>
        <w:ind w:firstLine="540"/>
        <w:jc w:val="both"/>
        <w:outlineLvl w:val="0"/>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Статья 21. Заключения Общественной палаты по результатам общественной экспертизы</w:t>
      </w:r>
    </w:p>
    <w:p w:rsidR="00F255C0" w:rsidRPr="00FE3F52" w:rsidRDefault="00F255C0" w:rsidP="00F255C0">
      <w:pPr>
        <w:pStyle w:val="ConsPlusNormal"/>
        <w:jc w:val="both"/>
        <w:rPr>
          <w:rFonts w:ascii="Times New Roman" w:hAnsi="Times New Roman" w:cs="Times New Roman"/>
          <w:sz w:val="24"/>
          <w:szCs w:val="24"/>
          <w:highlight w:val="yellow"/>
        </w:rPr>
      </w:pP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1. Заключения Общественной палаты по результатам экспертизы проектов федеральных законов, проектов законов Республики Саха (Якутия), проектов нормативных правовых актов Правительства Республики Саха (Якутия), проектов нормативных правовых актов органов исполнительной власти Республики Саха (Якутия), проектов правовых актов органов местного самоуправления носят рекомендательный характер и направляются соответственно в Государственное Собрание (Ил Тумэн) Республики Саха (Якутия), Правительство Республики Саха (Якутия), исполнительные органы государственной власти Республики Саха (Якутия), органы местного самоуправления.</w:t>
      </w: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Заключения Общественной палаты по результатам экспертизы проектов федеральных законов, проектов законов Республики Саха (Якутия), проектов нормативных правовых актов Правительства Республики Саха (Якутия), проектов нормативных правовых актов органов исполнительной власти Республики Саха (Якутия), проектов правовых актов органов местного самоуправления, проведенной в связи с обращением Главы Республики Саха (Якутия), Государственного Собрания (Ил Тумэн) Республики Саха (Якутия), Правительства Республики Саха (Якутия), направляются в указанные органы в течение четырнадцати дней со дня обращения.</w:t>
      </w:r>
    </w:p>
    <w:p w:rsidR="00F255C0" w:rsidRPr="00FE3F52" w:rsidRDefault="00F255C0" w:rsidP="00F255C0">
      <w:pPr>
        <w:pStyle w:val="ConsPlusNormal"/>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(в ред. Закона РС(Я) от 30.04.2014 1312-З N 145-V)</w:t>
      </w: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2. Заключения Общественной палаты по результатам экспертизы проектов законов Республики Саха (Якутия) подлежат обязательному рассмотрению на пленарных заседаниях Государственного Собрания (Ил Тумэн) Республики Саха (Якутия).</w:t>
      </w: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3. Заключения Общественной палаты по результатам экспертизы проектов нормативных правовых актов Правительства Республики Саха (Якутия), проектов нормативных правовых актов исполнительных органов государственной власти Республики Саха (Якутия) подлежат обязательному рассмотрению на заседаниях Правительства Республики Саха (Якутия), коллегий соответствующих исполнительных органов государственной власти Республики Саха (Якутия).</w:t>
      </w: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4. При рассмотрении заключений Общественной палаты по результатам экспертизы проектов соответствующих нормативных правовых актов на пленарные заседания Государственного Собрания (Ил Тумэн) Республики Саха (Якутия), на заседания Правительства Республики Саха (Якутия), коллегий исполнительных органов государственной власти приглашаются члены Общественной палаты.</w:t>
      </w: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5. Заключения Общественной палаты по результатам экспертизы проектов правовых актов органов местного самоуправления подлежат обязательному рассмотрению соответствующими органами местного самоуправления.</w:t>
      </w:r>
    </w:p>
    <w:p w:rsidR="00F255C0" w:rsidRPr="00FE3F52" w:rsidRDefault="00F255C0" w:rsidP="00F255C0">
      <w:pPr>
        <w:pStyle w:val="ConsPlusNormal"/>
        <w:jc w:val="both"/>
        <w:rPr>
          <w:rFonts w:ascii="Times New Roman" w:hAnsi="Times New Roman" w:cs="Times New Roman"/>
          <w:sz w:val="24"/>
          <w:szCs w:val="24"/>
          <w:highlight w:val="yellow"/>
        </w:rPr>
      </w:pPr>
    </w:p>
    <w:p w:rsidR="00F255C0" w:rsidRPr="00FE3F52" w:rsidRDefault="00F255C0" w:rsidP="00F255C0">
      <w:pPr>
        <w:pStyle w:val="ConsPlusNormal"/>
        <w:ind w:firstLine="540"/>
        <w:jc w:val="both"/>
        <w:outlineLvl w:val="0"/>
        <w:rPr>
          <w:rFonts w:ascii="Times New Roman" w:hAnsi="Times New Roman" w:cs="Times New Roman"/>
          <w:sz w:val="24"/>
          <w:szCs w:val="24"/>
          <w:highlight w:val="yellow"/>
        </w:rPr>
      </w:pPr>
      <w:bookmarkStart w:id="11" w:name="Par223"/>
      <w:bookmarkEnd w:id="11"/>
      <w:r w:rsidRPr="00FE3F52">
        <w:rPr>
          <w:rFonts w:ascii="Times New Roman" w:hAnsi="Times New Roman" w:cs="Times New Roman"/>
          <w:sz w:val="24"/>
          <w:szCs w:val="24"/>
          <w:highlight w:val="yellow"/>
        </w:rPr>
        <w:t>Статья 22. Участие членов Общественной палаты в работе общественных советов при органах исполнительной власти Республики Саха (Якутия)</w:t>
      </w:r>
    </w:p>
    <w:p w:rsidR="00F255C0" w:rsidRPr="00FE3F52" w:rsidRDefault="00F255C0" w:rsidP="00F255C0">
      <w:pPr>
        <w:pStyle w:val="ConsPlusNormal"/>
        <w:jc w:val="both"/>
        <w:rPr>
          <w:rFonts w:ascii="Times New Roman" w:hAnsi="Times New Roman" w:cs="Times New Roman"/>
          <w:sz w:val="24"/>
          <w:szCs w:val="24"/>
          <w:highlight w:val="yellow"/>
        </w:rPr>
      </w:pP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 xml:space="preserve">1. Совет Общественной палаты вправе обратиться к руководителю исполнительного </w:t>
      </w:r>
      <w:r w:rsidRPr="00FE3F52">
        <w:rPr>
          <w:rFonts w:ascii="Times New Roman" w:hAnsi="Times New Roman" w:cs="Times New Roman"/>
          <w:sz w:val="24"/>
          <w:szCs w:val="24"/>
          <w:highlight w:val="yellow"/>
        </w:rPr>
        <w:lastRenderedPageBreak/>
        <w:t>органа государственной власти Республики Саха (Якутия) с предложением создать общественный совет при данном органе.</w:t>
      </w: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2. Порядок образования общественных советов при исполнительных органах государственной власти Республики Саха (Якутия) определяется Правительством Республики Саха (Якутия).</w:t>
      </w: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3. Руководители исполнительных органов государственной власти Республики Саха (Якутия) обеспечивают участие членов Общественной палаты в работе общественных советов при исполнительных органах государственной власти Республики Саха (Якутия).</w:t>
      </w:r>
    </w:p>
    <w:p w:rsidR="00F255C0" w:rsidRPr="00FE3F52" w:rsidRDefault="00F255C0" w:rsidP="00F255C0">
      <w:pPr>
        <w:pStyle w:val="ConsPlusNormal"/>
        <w:jc w:val="both"/>
        <w:rPr>
          <w:rFonts w:ascii="Times New Roman" w:hAnsi="Times New Roman" w:cs="Times New Roman"/>
          <w:sz w:val="24"/>
          <w:szCs w:val="24"/>
          <w:highlight w:val="yellow"/>
        </w:rPr>
      </w:pPr>
    </w:p>
    <w:p w:rsidR="00F255C0" w:rsidRPr="00FE3F52" w:rsidRDefault="00F255C0" w:rsidP="00F255C0">
      <w:pPr>
        <w:pStyle w:val="ConsPlusNormal"/>
        <w:ind w:firstLine="540"/>
        <w:jc w:val="both"/>
        <w:outlineLvl w:val="0"/>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Статья 23. Поддержка Общественной палатой гражданских инициатив</w:t>
      </w:r>
    </w:p>
    <w:p w:rsidR="00F255C0" w:rsidRPr="00FE3F52" w:rsidRDefault="00F255C0" w:rsidP="00F255C0">
      <w:pPr>
        <w:pStyle w:val="ConsPlusNormal"/>
        <w:jc w:val="both"/>
        <w:rPr>
          <w:rFonts w:ascii="Times New Roman" w:hAnsi="Times New Roman" w:cs="Times New Roman"/>
          <w:sz w:val="24"/>
          <w:szCs w:val="24"/>
          <w:highlight w:val="yellow"/>
        </w:rPr>
      </w:pPr>
    </w:p>
    <w:p w:rsidR="00F255C0" w:rsidRPr="00FE3F52" w:rsidRDefault="00F255C0" w:rsidP="00F255C0">
      <w:pPr>
        <w:pStyle w:val="ConsPlusNormal"/>
        <w:ind w:firstLine="540"/>
        <w:jc w:val="both"/>
        <w:rPr>
          <w:rFonts w:ascii="Times New Roman" w:hAnsi="Times New Roman" w:cs="Times New Roman"/>
          <w:sz w:val="24"/>
          <w:szCs w:val="24"/>
          <w:highlight w:val="yellow"/>
        </w:rPr>
      </w:pPr>
      <w:bookmarkStart w:id="12" w:name="Par231"/>
      <w:bookmarkEnd w:id="12"/>
      <w:r w:rsidRPr="00FE3F52">
        <w:rPr>
          <w:rFonts w:ascii="Times New Roman" w:hAnsi="Times New Roman" w:cs="Times New Roman"/>
          <w:sz w:val="24"/>
          <w:szCs w:val="24"/>
          <w:highlight w:val="yellow"/>
        </w:rPr>
        <w:t>1. Общественная палата осуществляет сбор и обработку информации об инициативах граждан и общественных объединений.</w:t>
      </w: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2. Общественная палата проводит гражданские форумы, слушания и иные мероприятия по актуальным вопросам общественной жизни в порядке, установленном Регламентом Общественной палаты.</w:t>
      </w:r>
    </w:p>
    <w:p w:rsidR="00F255C0" w:rsidRPr="00FE3F52" w:rsidRDefault="00F255C0" w:rsidP="00F255C0">
      <w:pPr>
        <w:pStyle w:val="ConsPlusNormal"/>
        <w:ind w:firstLine="540"/>
        <w:jc w:val="both"/>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 xml:space="preserve">3. Общественная палата доводит до сведения граждан информацию об инициативах, указанных в </w:t>
      </w:r>
      <w:hyperlink r:id="rId20" w:anchor="Par231" w:tooltip="1. Общественная палата осуществляет сбор и обработку информации об инициативах граждан и общественных объединений." w:history="1">
        <w:r w:rsidRPr="00FE3F52">
          <w:rPr>
            <w:rStyle w:val="Hyperlink"/>
            <w:rFonts w:ascii="Times New Roman" w:hAnsi="Times New Roman" w:cs="Times New Roman"/>
            <w:color w:val="auto"/>
            <w:sz w:val="24"/>
            <w:szCs w:val="24"/>
            <w:highlight w:val="yellow"/>
            <w:u w:val="none"/>
          </w:rPr>
          <w:t>части 1</w:t>
        </w:r>
      </w:hyperlink>
      <w:r w:rsidRPr="00FE3F52">
        <w:rPr>
          <w:rFonts w:ascii="Times New Roman" w:hAnsi="Times New Roman" w:cs="Times New Roman"/>
          <w:sz w:val="24"/>
          <w:szCs w:val="24"/>
          <w:highlight w:val="yellow"/>
        </w:rPr>
        <w:t xml:space="preserve"> настоящей статьи, с целью привлечения общественности к их обсуждению и реализации.</w:t>
      </w:r>
    </w:p>
    <w:p w:rsidR="00F255C0" w:rsidRPr="00FE3F52" w:rsidRDefault="00F255C0" w:rsidP="00F255C0">
      <w:pPr>
        <w:pStyle w:val="ConsPlusNormal"/>
        <w:jc w:val="both"/>
        <w:rPr>
          <w:rFonts w:ascii="Times New Roman" w:hAnsi="Times New Roman" w:cs="Times New Roman"/>
          <w:sz w:val="24"/>
          <w:szCs w:val="24"/>
          <w:highlight w:val="yellow"/>
        </w:rPr>
      </w:pPr>
    </w:p>
    <w:p w:rsidR="00F255C0" w:rsidRPr="00FE3F52" w:rsidRDefault="00F255C0" w:rsidP="00F255C0">
      <w:pPr>
        <w:pStyle w:val="ConsPlusNormal"/>
        <w:ind w:firstLine="540"/>
        <w:jc w:val="both"/>
        <w:outlineLvl w:val="0"/>
        <w:rPr>
          <w:rFonts w:ascii="Times New Roman" w:hAnsi="Times New Roman" w:cs="Times New Roman"/>
          <w:sz w:val="24"/>
          <w:szCs w:val="24"/>
          <w:highlight w:val="yellow"/>
        </w:rPr>
      </w:pPr>
      <w:r w:rsidRPr="00FE3F52">
        <w:rPr>
          <w:rFonts w:ascii="Times New Roman" w:hAnsi="Times New Roman" w:cs="Times New Roman"/>
          <w:sz w:val="24"/>
          <w:szCs w:val="24"/>
          <w:highlight w:val="yellow"/>
        </w:rPr>
        <w:t>Статья 24. Ежегодный доклад Общественной палаты</w:t>
      </w:r>
    </w:p>
    <w:p w:rsidR="00F255C0" w:rsidRPr="00FE3F52" w:rsidRDefault="00F255C0" w:rsidP="00F255C0">
      <w:pPr>
        <w:pStyle w:val="ConsPlusNormal"/>
        <w:jc w:val="both"/>
        <w:rPr>
          <w:rFonts w:ascii="Times New Roman" w:hAnsi="Times New Roman" w:cs="Times New Roman"/>
          <w:sz w:val="24"/>
          <w:szCs w:val="24"/>
          <w:highlight w:val="yellow"/>
        </w:rPr>
      </w:pPr>
    </w:p>
    <w:p w:rsidR="00F255C0" w:rsidRPr="009E4392" w:rsidRDefault="00F255C0" w:rsidP="00F255C0">
      <w:pPr>
        <w:pStyle w:val="ConsPlusNormal"/>
        <w:ind w:firstLine="540"/>
        <w:jc w:val="both"/>
        <w:rPr>
          <w:rFonts w:ascii="Times New Roman" w:hAnsi="Times New Roman" w:cs="Times New Roman"/>
          <w:sz w:val="24"/>
          <w:szCs w:val="24"/>
        </w:rPr>
      </w:pPr>
      <w:r w:rsidRPr="00FE3F52">
        <w:rPr>
          <w:rFonts w:ascii="Times New Roman" w:hAnsi="Times New Roman" w:cs="Times New Roman"/>
          <w:sz w:val="24"/>
          <w:szCs w:val="24"/>
          <w:highlight w:val="yellow"/>
        </w:rPr>
        <w:t>Общественная палата ежегодно подготавливает и публикует в республиканских газетах "Якутия" и "Саха сирэ" доклад о своей деятельности.</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bookmarkStart w:id="13" w:name="Par239"/>
      <w:bookmarkEnd w:id="13"/>
      <w:r w:rsidRPr="009E4392">
        <w:rPr>
          <w:rFonts w:ascii="Times New Roman" w:hAnsi="Times New Roman" w:cs="Times New Roman"/>
          <w:sz w:val="24"/>
          <w:szCs w:val="24"/>
        </w:rPr>
        <w:t>Статья 25. Предоставление информации Общественной палате</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Органы государственной власти Республики Саха (Якутия), органы местного самоуправления, государственные и муниципальные организации обязаны предоставлять по запросам Общественной палаты необходимые ей для исполнения своих полномочий сведения, за исключением сведений, которые составляют государственную и иную охраняемую федеральным законом тайну.</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r w:rsidRPr="009E4392">
        <w:rPr>
          <w:rFonts w:ascii="Times New Roman" w:hAnsi="Times New Roman" w:cs="Times New Roman"/>
          <w:sz w:val="24"/>
          <w:szCs w:val="24"/>
        </w:rPr>
        <w:t>Статья 26. Содействие членам Общественной палаты в исполнении ими полномочий, установленных настоящим Законом</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Органы государственной власти Республики Саха (Якутия) и органы местного самоуправления, их должностные лица, иные государственные гражданские служащие Республики Саха (Якутия) и муниципальные служащие обязаны оказывать содействие членам Общественной палаты в исполнении ими полномочий, установленных настоящим Законом.</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r w:rsidRPr="009E4392">
        <w:rPr>
          <w:rFonts w:ascii="Times New Roman" w:hAnsi="Times New Roman" w:cs="Times New Roman"/>
          <w:sz w:val="24"/>
          <w:szCs w:val="24"/>
        </w:rPr>
        <w:t>Статья 27. Информационное обеспечение деятельности Общественной палаты</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на официальном информационном портале Республики Саха (Якутия) в информационно-телекоммуникационной сети Интернет создается информационная страница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Общественная палата направляет в республиканские государственные средства массовой информации обзорные информационно-просветительские программы по плану, утвержденному советом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Общественная палата взаимодействует со средствами массовой информации в соответствии с законодательством Российской Федерации.</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r w:rsidRPr="009E4392">
        <w:rPr>
          <w:rFonts w:ascii="Times New Roman" w:hAnsi="Times New Roman" w:cs="Times New Roman"/>
          <w:sz w:val="24"/>
          <w:szCs w:val="24"/>
        </w:rPr>
        <w:t>Статья 28. Обеспечение деятельности Общественной палаты</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14.12.2012 1132-З N 1155-IV)</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Финансовое и материально-техническое обеспечение деятельности Общественной палаты осуществляется уполномоченным Правительством Республики Саха (Якутия) исполнительным органом государственной власти Республики Саха (Якутия) в пределах расходов, предусмотренных в государственном бюджете Республики Саха (Якутия) на обеспечение деятельности Общественной палаты.</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r w:rsidRPr="009E4392">
        <w:rPr>
          <w:rFonts w:ascii="Times New Roman" w:hAnsi="Times New Roman" w:cs="Times New Roman"/>
          <w:sz w:val="24"/>
          <w:szCs w:val="24"/>
        </w:rPr>
        <w:t>Статья 29. Досрочное прекращение деятельности Общественной палаты действующего состава</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Досрочное прекращение деятельности Общественной палаты действующего состава могут инициировать Глава Республики Саха (Якутия) или две трети членов Общественной палаты от установленного числа членов Общественной палаты.</w:t>
      </w:r>
    </w:p>
    <w:p w:rsidR="00F255C0" w:rsidRPr="009E4392" w:rsidRDefault="00F255C0" w:rsidP="00F255C0">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30.04.2014 1312-З N 145-V)</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Глава Республики Саха (Якутия) или две трети членов Общественной палаты от установленного числа членов Общественной палаты вправе вносить на рассмотрение Общественной палаты предложения о досрочном прекращении деятельности Общественной палаты действующего состава с обоснованием данного предложения.</w:t>
      </w:r>
    </w:p>
    <w:p w:rsidR="00F255C0" w:rsidRPr="009E4392" w:rsidRDefault="00F255C0" w:rsidP="00F255C0">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30.04.2014 1312-З N 145-V)</w:t>
      </w: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Решение о досрочном прекращении деятельности Общественной палаты действующего состава принимается двумя третями голосов от установленного числа членов Общественной палаты.</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outlineLvl w:val="0"/>
        <w:rPr>
          <w:rFonts w:ascii="Times New Roman" w:hAnsi="Times New Roman" w:cs="Times New Roman"/>
          <w:sz w:val="24"/>
          <w:szCs w:val="24"/>
        </w:rPr>
      </w:pPr>
      <w:r w:rsidRPr="009E4392">
        <w:rPr>
          <w:rFonts w:ascii="Times New Roman" w:hAnsi="Times New Roman" w:cs="Times New Roman"/>
          <w:sz w:val="24"/>
          <w:szCs w:val="24"/>
        </w:rPr>
        <w:t>Статья 30. Вступление в силу настоящего Закона</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Настоящий Закон вступает в силу по истечении десяти дней со дня его официального опубликования.</w:t>
      </w:r>
    </w:p>
    <w:p w:rsidR="00F255C0" w:rsidRPr="009E4392" w:rsidRDefault="00F255C0" w:rsidP="00F255C0">
      <w:pPr>
        <w:pStyle w:val="ConsPlusNormal"/>
        <w:jc w:val="both"/>
        <w:rPr>
          <w:rFonts w:ascii="Times New Roman" w:hAnsi="Times New Roman" w:cs="Times New Roman"/>
          <w:sz w:val="24"/>
          <w:szCs w:val="24"/>
        </w:rPr>
      </w:pPr>
    </w:p>
    <w:p w:rsidR="00F255C0" w:rsidRPr="009E4392" w:rsidRDefault="00F255C0" w:rsidP="00F255C0">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t>Президент</w:t>
      </w:r>
    </w:p>
    <w:p w:rsidR="00F255C0" w:rsidRPr="009E4392" w:rsidRDefault="00F255C0" w:rsidP="00F255C0">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t>Республики Саха (Якутия)</w:t>
      </w:r>
    </w:p>
    <w:p w:rsidR="00F255C0" w:rsidRPr="009E4392" w:rsidRDefault="00F255C0" w:rsidP="00F255C0">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lastRenderedPageBreak/>
        <w:t>Е.БОРИСОВ</w:t>
      </w:r>
    </w:p>
    <w:p w:rsidR="00F255C0" w:rsidRPr="009E4392" w:rsidRDefault="00F255C0" w:rsidP="00F255C0">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t>г. Якутск</w:t>
      </w:r>
    </w:p>
    <w:p w:rsidR="00F255C0" w:rsidRPr="009E4392" w:rsidRDefault="00F255C0" w:rsidP="00F255C0">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t>14 апреля 2011 года</w:t>
      </w:r>
    </w:p>
    <w:p w:rsidR="00F255C0" w:rsidRPr="009E4392" w:rsidRDefault="00F255C0" w:rsidP="00F255C0">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t>923-З N 749-IV</w:t>
      </w:r>
    </w:p>
    <w:p w:rsidR="00D75529" w:rsidRDefault="00D75529"/>
    <w:sectPr w:rsidR="00D7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C0"/>
    <w:rsid w:val="00222112"/>
    <w:rsid w:val="00D75529"/>
    <w:rsid w:val="00F2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55C0"/>
    <w:rPr>
      <w:color w:val="0000FF" w:themeColor="hyperlink"/>
      <w:u w:val="single"/>
    </w:rPr>
  </w:style>
  <w:style w:type="paragraph" w:customStyle="1" w:styleId="ConsPlusNormal">
    <w:name w:val="ConsPlusNormal"/>
    <w:rsid w:val="00F255C0"/>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F255C0"/>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DocList">
    <w:name w:val="ConsPlusDocList"/>
    <w:uiPriority w:val="99"/>
    <w:rsid w:val="00F255C0"/>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55C0"/>
    <w:rPr>
      <w:color w:val="0000FF" w:themeColor="hyperlink"/>
      <w:u w:val="single"/>
    </w:rPr>
  </w:style>
  <w:style w:type="paragraph" w:customStyle="1" w:styleId="ConsPlusNormal">
    <w:name w:val="ConsPlusNormal"/>
    <w:rsid w:val="00F255C0"/>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F255C0"/>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DocList">
    <w:name w:val="ConsPlusDocList"/>
    <w:uiPriority w:val="99"/>
    <w:rsid w:val="00F255C0"/>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regbase/rtfcache/RLAW24944446_0_20151002_143839_54089.rtf" TargetMode="External"/><Relationship Id="rId13" Type="http://schemas.openxmlformats.org/officeDocument/2006/relationships/hyperlink" Target="http://base.consultant.ru/regbase/rtfcache/RLAW24944446_0_20151002_143839_54089.rtf" TargetMode="External"/><Relationship Id="rId18" Type="http://schemas.openxmlformats.org/officeDocument/2006/relationships/hyperlink" Target="http://base.consultant.ru/regbase/rtfcache/RLAW24944446_0_20151002_143839_54089.rt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ase.consultant.ru/regbase/rtfcache/RLAW24944446_0_20151002_143839_54089.rtf" TargetMode="External"/><Relationship Id="rId12" Type="http://schemas.openxmlformats.org/officeDocument/2006/relationships/hyperlink" Target="http://base.consultant.ru/regbase/rtfcache/RLAW24944446_0_20151002_143839_54089.rtf" TargetMode="External"/><Relationship Id="rId17" Type="http://schemas.openxmlformats.org/officeDocument/2006/relationships/hyperlink" Target="http://base.consultant.ru/regbase/rtfcache/RLAW24944446_0_20151002_143839_54089.rtf" TargetMode="External"/><Relationship Id="rId2" Type="http://schemas.microsoft.com/office/2007/relationships/stylesWithEffects" Target="stylesWithEffects.xml"/><Relationship Id="rId16" Type="http://schemas.openxmlformats.org/officeDocument/2006/relationships/hyperlink" Target="http://base.consultant.ru/regbase/rtfcache/RLAW24944446_0_20151002_143839_54089.rtf" TargetMode="External"/><Relationship Id="rId20" Type="http://schemas.openxmlformats.org/officeDocument/2006/relationships/hyperlink" Target="http://base.consultant.ru/regbase/rtfcache/RLAW24944446_0_20151002_143839_54089.rtf" TargetMode="External"/><Relationship Id="rId1" Type="http://schemas.openxmlformats.org/officeDocument/2006/relationships/styles" Target="styles.xml"/><Relationship Id="rId6" Type="http://schemas.openxmlformats.org/officeDocument/2006/relationships/hyperlink" Target="http://base.consultant.ru/regbase/rtfcache/RLAW24944446_0_20151002_143839_54089.rtf" TargetMode="External"/><Relationship Id="rId11" Type="http://schemas.openxmlformats.org/officeDocument/2006/relationships/hyperlink" Target="http://base.consultant.ru/regbase/rtfcache/RLAW24944446_0_20151002_143839_54089.rtf" TargetMode="External"/><Relationship Id="rId5" Type="http://schemas.openxmlformats.org/officeDocument/2006/relationships/hyperlink" Target="https://ssl.translatoruser.net/bv.aspx?from=ru&amp;to=en&amp;a=http%3A%2F%2Fbase.consultant.ru%2Fregbase%2Frtfcache%2FRLAW24944446_0_20151002_143839_54089.rtf%23Par231" TargetMode="External"/><Relationship Id="rId15" Type="http://schemas.openxmlformats.org/officeDocument/2006/relationships/hyperlink" Target="http://base.consultant.ru/regbase/rtfcache/RLAW24944446_0_20151002_143839_54089.rtf" TargetMode="External"/><Relationship Id="rId10" Type="http://schemas.openxmlformats.org/officeDocument/2006/relationships/hyperlink" Target="http://base.consultant.ru/regbase/rtfcache/RLAW24944446_0_20151002_143839_54089.rtf" TargetMode="External"/><Relationship Id="rId19" Type="http://schemas.openxmlformats.org/officeDocument/2006/relationships/hyperlink" Target="http://base.consultant.ru/regbase/rtfcache/RLAW24944446_0_20151002_143839_54089.rtf" TargetMode="External"/><Relationship Id="rId4" Type="http://schemas.openxmlformats.org/officeDocument/2006/relationships/webSettings" Target="webSettings.xml"/><Relationship Id="rId9" Type="http://schemas.openxmlformats.org/officeDocument/2006/relationships/hyperlink" Target="http://base.consultant.ru/regbase/rtfcache/RLAW24944446_0_20151002_143839_54089.rtf" TargetMode="External"/><Relationship Id="rId14" Type="http://schemas.openxmlformats.org/officeDocument/2006/relationships/hyperlink" Target="http://base.consultant.ru/regbase/rtfcache/RLAW24944446_0_20151002_143839_54089.rt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7279</Words>
  <Characters>41494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2016-01-05T22:30:00Z</dcterms:created>
  <dcterms:modified xsi:type="dcterms:W3CDTF">2016-01-05T22:33:00Z</dcterms:modified>
</cp:coreProperties>
</file>